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67A" w:rsidRPr="00343585" w:rsidRDefault="00B3667A" w:rsidP="006812B9">
      <w:pPr>
        <w:pStyle w:val="ac"/>
        <w:ind w:left="8222" w:firstLine="0"/>
        <w:rPr>
          <w:color w:val="000000" w:themeColor="text1"/>
          <w:sz w:val="28"/>
          <w:szCs w:val="26"/>
        </w:rPr>
      </w:pPr>
    </w:p>
    <w:p w:rsidR="00D4241B" w:rsidRPr="00343585" w:rsidRDefault="00D4241B" w:rsidP="006812B9">
      <w:pPr>
        <w:pStyle w:val="ac"/>
        <w:ind w:left="8222" w:firstLine="0"/>
        <w:rPr>
          <w:color w:val="000000" w:themeColor="text1"/>
          <w:sz w:val="28"/>
          <w:szCs w:val="26"/>
        </w:rPr>
      </w:pPr>
    </w:p>
    <w:p w:rsidR="00D4241B" w:rsidRPr="00343585" w:rsidRDefault="00D4241B" w:rsidP="006812B9">
      <w:pPr>
        <w:pStyle w:val="ac"/>
        <w:ind w:left="8222" w:firstLine="0"/>
        <w:rPr>
          <w:color w:val="000000" w:themeColor="text1"/>
          <w:sz w:val="28"/>
          <w:szCs w:val="26"/>
        </w:rPr>
      </w:pPr>
    </w:p>
    <w:p w:rsidR="00D4241B" w:rsidRPr="00343585" w:rsidRDefault="00D4241B" w:rsidP="006812B9">
      <w:pPr>
        <w:pStyle w:val="ac"/>
        <w:ind w:left="8222" w:firstLine="0"/>
        <w:rPr>
          <w:color w:val="000000" w:themeColor="text1"/>
          <w:sz w:val="28"/>
          <w:szCs w:val="26"/>
        </w:rPr>
      </w:pPr>
    </w:p>
    <w:p w:rsidR="00D4241B" w:rsidRPr="00343585" w:rsidRDefault="00D4241B" w:rsidP="006812B9">
      <w:pPr>
        <w:pStyle w:val="ac"/>
        <w:ind w:left="8222" w:firstLine="0"/>
        <w:rPr>
          <w:color w:val="000000" w:themeColor="text1"/>
          <w:sz w:val="28"/>
          <w:szCs w:val="26"/>
        </w:rPr>
      </w:pPr>
    </w:p>
    <w:p w:rsidR="00D4241B" w:rsidRPr="00343585" w:rsidRDefault="00D4241B" w:rsidP="006812B9">
      <w:pPr>
        <w:pStyle w:val="ac"/>
        <w:ind w:left="8222" w:firstLine="0"/>
        <w:rPr>
          <w:color w:val="000000" w:themeColor="text1"/>
          <w:sz w:val="28"/>
          <w:szCs w:val="26"/>
        </w:rPr>
      </w:pPr>
    </w:p>
    <w:p w:rsidR="00B3667A" w:rsidRDefault="00B3667A" w:rsidP="006812B9">
      <w:pPr>
        <w:pStyle w:val="ac"/>
        <w:ind w:left="8222" w:firstLine="0"/>
        <w:rPr>
          <w:rStyle w:val="a4"/>
          <w:rFonts w:ascii="Times New Roman" w:hAnsi="Times New Roman" w:cs="Times New Roman"/>
          <w:bCs/>
          <w:color w:val="000000" w:themeColor="text1"/>
          <w:sz w:val="28"/>
          <w:szCs w:val="28"/>
        </w:rPr>
      </w:pPr>
    </w:p>
    <w:p w:rsidR="00090AE8" w:rsidRDefault="00090AE8" w:rsidP="006812B9">
      <w:pPr>
        <w:pStyle w:val="ac"/>
        <w:ind w:left="8222" w:firstLine="0"/>
        <w:rPr>
          <w:rStyle w:val="a4"/>
          <w:rFonts w:ascii="Times New Roman" w:hAnsi="Times New Roman" w:cs="Times New Roman"/>
          <w:bCs/>
          <w:color w:val="000000" w:themeColor="text1"/>
          <w:sz w:val="28"/>
          <w:szCs w:val="28"/>
        </w:rPr>
      </w:pPr>
    </w:p>
    <w:p w:rsidR="00090AE8" w:rsidRDefault="00090AE8" w:rsidP="006812B9">
      <w:pPr>
        <w:pStyle w:val="ac"/>
        <w:ind w:left="8222" w:firstLine="0"/>
        <w:rPr>
          <w:rStyle w:val="a4"/>
          <w:rFonts w:ascii="Times New Roman" w:hAnsi="Times New Roman" w:cs="Times New Roman"/>
          <w:bCs/>
          <w:color w:val="000000" w:themeColor="text1"/>
          <w:sz w:val="28"/>
          <w:szCs w:val="28"/>
        </w:rPr>
      </w:pPr>
    </w:p>
    <w:p w:rsidR="00090AE8" w:rsidRDefault="00090AE8" w:rsidP="006812B9">
      <w:pPr>
        <w:pStyle w:val="ac"/>
        <w:ind w:left="8222" w:firstLine="0"/>
        <w:rPr>
          <w:rStyle w:val="a4"/>
          <w:rFonts w:ascii="Times New Roman" w:hAnsi="Times New Roman" w:cs="Times New Roman"/>
          <w:bCs/>
          <w:color w:val="000000" w:themeColor="text1"/>
          <w:sz w:val="28"/>
          <w:szCs w:val="28"/>
        </w:rPr>
      </w:pPr>
    </w:p>
    <w:p w:rsidR="00090AE8" w:rsidRDefault="00090AE8" w:rsidP="006812B9">
      <w:pPr>
        <w:pStyle w:val="ac"/>
        <w:ind w:left="8222" w:firstLine="0"/>
        <w:rPr>
          <w:rStyle w:val="a4"/>
          <w:rFonts w:ascii="Times New Roman" w:hAnsi="Times New Roman" w:cs="Times New Roman"/>
          <w:bCs/>
          <w:color w:val="000000" w:themeColor="text1"/>
          <w:sz w:val="28"/>
          <w:szCs w:val="28"/>
        </w:rPr>
      </w:pPr>
    </w:p>
    <w:p w:rsidR="00090AE8" w:rsidRPr="00343585" w:rsidRDefault="00090AE8" w:rsidP="006812B9">
      <w:pPr>
        <w:pStyle w:val="ac"/>
        <w:ind w:left="8222" w:firstLine="0"/>
        <w:rPr>
          <w:rStyle w:val="a4"/>
          <w:rFonts w:ascii="Times New Roman" w:hAnsi="Times New Roman" w:cs="Times New Roman"/>
          <w:bCs/>
          <w:color w:val="000000" w:themeColor="text1"/>
          <w:sz w:val="28"/>
          <w:szCs w:val="28"/>
        </w:rPr>
      </w:pPr>
    </w:p>
    <w:p w:rsidR="00956A97" w:rsidRPr="00343585" w:rsidRDefault="00956A97" w:rsidP="006812B9">
      <w:pPr>
        <w:pStyle w:val="ac"/>
        <w:ind w:right="5480" w:firstLine="0"/>
        <w:rPr>
          <w:rStyle w:val="a4"/>
          <w:rFonts w:ascii="Times New Roman" w:hAnsi="Times New Roman" w:cs="Times New Roman"/>
          <w:bCs/>
          <w:color w:val="000000" w:themeColor="text1"/>
          <w:sz w:val="28"/>
          <w:szCs w:val="28"/>
        </w:rPr>
      </w:pPr>
    </w:p>
    <w:p w:rsidR="00956A97" w:rsidRPr="00343585" w:rsidRDefault="00956A97" w:rsidP="006812B9">
      <w:pPr>
        <w:pStyle w:val="ac"/>
        <w:ind w:right="5480" w:firstLine="0"/>
        <w:rPr>
          <w:rStyle w:val="a4"/>
          <w:rFonts w:ascii="Times New Roman" w:hAnsi="Times New Roman" w:cs="Times New Roman"/>
          <w:bCs/>
          <w:color w:val="000000" w:themeColor="text1"/>
          <w:sz w:val="28"/>
          <w:szCs w:val="28"/>
        </w:rPr>
      </w:pPr>
    </w:p>
    <w:p w:rsidR="00C61442" w:rsidRPr="00B01FEF" w:rsidRDefault="00E3109A" w:rsidP="006812B9">
      <w:pPr>
        <w:pStyle w:val="ac"/>
        <w:ind w:right="5159" w:firstLine="0"/>
        <w:rPr>
          <w:rFonts w:ascii="Times New Roman" w:hAnsi="Times New Roman" w:cs="Times New Roman"/>
          <w:color w:val="000000" w:themeColor="text1"/>
          <w:sz w:val="28"/>
          <w:szCs w:val="28"/>
        </w:rPr>
      </w:pPr>
      <w:r w:rsidRPr="00B01FEF">
        <w:rPr>
          <w:rStyle w:val="a4"/>
          <w:rFonts w:ascii="Times New Roman" w:hAnsi="Times New Roman" w:cs="Times New Roman"/>
          <w:bCs/>
          <w:color w:val="000000" w:themeColor="text1"/>
          <w:sz w:val="28"/>
          <w:szCs w:val="28"/>
        </w:rPr>
        <w:t>О внесении изменени</w:t>
      </w:r>
      <w:r w:rsidR="00216289" w:rsidRPr="00B01FEF">
        <w:rPr>
          <w:rStyle w:val="a4"/>
          <w:rFonts w:ascii="Times New Roman" w:hAnsi="Times New Roman" w:cs="Times New Roman"/>
          <w:bCs/>
          <w:color w:val="000000" w:themeColor="text1"/>
          <w:sz w:val="28"/>
          <w:szCs w:val="28"/>
        </w:rPr>
        <w:t>й</w:t>
      </w:r>
      <w:r w:rsidRPr="00B01FEF">
        <w:rPr>
          <w:rStyle w:val="a4"/>
          <w:rFonts w:ascii="Times New Roman" w:hAnsi="Times New Roman" w:cs="Times New Roman"/>
          <w:bCs/>
          <w:color w:val="000000" w:themeColor="text1"/>
          <w:sz w:val="28"/>
          <w:szCs w:val="28"/>
        </w:rPr>
        <w:t xml:space="preserve"> в</w:t>
      </w:r>
      <w:r w:rsidR="000171F1" w:rsidRPr="00B01FEF">
        <w:rPr>
          <w:rStyle w:val="a4"/>
          <w:rFonts w:ascii="Times New Roman" w:hAnsi="Times New Roman" w:cs="Times New Roman"/>
          <w:bCs/>
          <w:color w:val="000000" w:themeColor="text1"/>
          <w:sz w:val="28"/>
          <w:szCs w:val="28"/>
        </w:rPr>
        <w:t xml:space="preserve"> постановление</w:t>
      </w:r>
      <w:r w:rsidRPr="00B01FEF">
        <w:rPr>
          <w:rStyle w:val="a4"/>
          <w:rFonts w:ascii="Times New Roman" w:hAnsi="Times New Roman" w:cs="Times New Roman"/>
          <w:bCs/>
          <w:color w:val="000000" w:themeColor="text1"/>
          <w:sz w:val="28"/>
          <w:szCs w:val="28"/>
        </w:rPr>
        <w:t xml:space="preserve"> </w:t>
      </w:r>
      <w:r w:rsidRPr="00B01FEF">
        <w:rPr>
          <w:rFonts w:ascii="Times New Roman" w:hAnsi="Times New Roman" w:cs="Times New Roman"/>
          <w:color w:val="000000" w:themeColor="text1"/>
          <w:sz w:val="28"/>
          <w:szCs w:val="28"/>
        </w:rPr>
        <w:t>Кабинета Министров Республики Татарстан от 22.02.2014 № 110 «Об утверждении государственной программы «Развитие образования и науки Республики Татарстан на 2014</w:t>
      </w:r>
      <w:r w:rsidR="00FA348A"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2025 годы»</w:t>
      </w:r>
    </w:p>
    <w:p w:rsidR="00C61442" w:rsidRPr="00B01FEF" w:rsidRDefault="00C61442" w:rsidP="006812B9">
      <w:pPr>
        <w:ind w:right="5480" w:firstLine="0"/>
        <w:rPr>
          <w:rFonts w:ascii="Times New Roman" w:hAnsi="Times New Roman" w:cs="Times New Roman"/>
          <w:color w:val="000000" w:themeColor="text1"/>
          <w:sz w:val="28"/>
          <w:szCs w:val="28"/>
        </w:rPr>
      </w:pPr>
    </w:p>
    <w:p w:rsidR="00956A97" w:rsidRPr="00B01FEF" w:rsidRDefault="00956A97" w:rsidP="006812B9">
      <w:pPr>
        <w:ind w:right="5480" w:firstLine="0"/>
        <w:rPr>
          <w:rFonts w:ascii="Times New Roman" w:hAnsi="Times New Roman" w:cs="Times New Roman"/>
          <w:color w:val="000000" w:themeColor="text1"/>
          <w:sz w:val="28"/>
          <w:szCs w:val="28"/>
        </w:rPr>
      </w:pPr>
    </w:p>
    <w:p w:rsidR="00C61442" w:rsidRPr="00B01FEF" w:rsidRDefault="005A045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Кабинет Министров Республики Татарстан </w:t>
      </w:r>
      <w:r w:rsidR="00956A97" w:rsidRPr="00B01FEF">
        <w:rPr>
          <w:rFonts w:ascii="Times New Roman" w:hAnsi="Times New Roman" w:cs="Times New Roman"/>
          <w:color w:val="000000" w:themeColor="text1"/>
          <w:sz w:val="28"/>
          <w:szCs w:val="28"/>
        </w:rPr>
        <w:t>ПОСТАНОВЛЯЕТ</w:t>
      </w:r>
      <w:r w:rsidRPr="00B01FEF">
        <w:rPr>
          <w:rFonts w:ascii="Times New Roman" w:hAnsi="Times New Roman" w:cs="Times New Roman"/>
          <w:color w:val="000000" w:themeColor="text1"/>
          <w:sz w:val="28"/>
          <w:szCs w:val="28"/>
        </w:rPr>
        <w:t>:</w:t>
      </w:r>
    </w:p>
    <w:p w:rsidR="00C80BD8" w:rsidRPr="00B01FEF" w:rsidRDefault="00C80BD8" w:rsidP="006812B9">
      <w:pPr>
        <w:ind w:firstLine="709"/>
        <w:rPr>
          <w:rFonts w:ascii="Times New Roman" w:hAnsi="Times New Roman" w:cs="Times New Roman"/>
          <w:color w:val="000000" w:themeColor="text1"/>
          <w:sz w:val="28"/>
          <w:szCs w:val="28"/>
        </w:rPr>
      </w:pPr>
    </w:p>
    <w:p w:rsidR="00E81684" w:rsidRPr="00B01FEF" w:rsidRDefault="00E3109A" w:rsidP="006812B9">
      <w:pPr>
        <w:ind w:firstLine="709"/>
        <w:rPr>
          <w:rFonts w:ascii="Times New Roman" w:hAnsi="Times New Roman" w:cs="Times New Roman"/>
          <w:color w:val="000000" w:themeColor="text1"/>
          <w:sz w:val="28"/>
          <w:szCs w:val="28"/>
        </w:rPr>
      </w:pPr>
      <w:bookmarkStart w:id="0" w:name="sub_1"/>
      <w:r w:rsidRPr="00B01FEF">
        <w:rPr>
          <w:rFonts w:ascii="Times New Roman" w:hAnsi="Times New Roman" w:cs="Times New Roman"/>
          <w:color w:val="000000" w:themeColor="text1"/>
          <w:sz w:val="28"/>
          <w:szCs w:val="28"/>
        </w:rPr>
        <w:t xml:space="preserve">Внести </w:t>
      </w:r>
      <w:r w:rsidR="000171F1" w:rsidRPr="00B01FEF">
        <w:rPr>
          <w:rFonts w:ascii="Times New Roman" w:hAnsi="Times New Roman" w:cs="Times New Roman"/>
          <w:color w:val="000000" w:themeColor="text1"/>
          <w:sz w:val="28"/>
          <w:szCs w:val="28"/>
        </w:rPr>
        <w:t xml:space="preserve">в постановление </w:t>
      </w:r>
      <w:r w:rsidRPr="00B01FEF">
        <w:rPr>
          <w:rFonts w:ascii="Times New Roman" w:hAnsi="Times New Roman" w:cs="Times New Roman"/>
          <w:color w:val="000000" w:themeColor="text1"/>
          <w:sz w:val="28"/>
          <w:szCs w:val="28"/>
        </w:rPr>
        <w:t xml:space="preserve">Кабинета Министров Республики Татарстан </w:t>
      </w:r>
      <w:r w:rsidR="000171F1"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от 22.02.2014 № 110 «Об утверждении государственной программы «Развитие образования и науки Республики Татарстан на 2014</w:t>
      </w:r>
      <w:r w:rsidR="00FA348A"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 xml:space="preserve">2025 годы» (с изменениями, внесенными постановлениями Кабинета Министров Республики Татарстан от 30.12.2014 </w:t>
      </w:r>
      <w:r w:rsidR="000171F1"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1063,</w:t>
      </w:r>
      <w:r w:rsidR="009F62A2"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от 08.05.2015</w:t>
      </w:r>
      <w:r w:rsidR="00F3094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 333, от 17.06.2015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444, от 30.11.2015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906, от 30.03.2016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181, от 25.05.2016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349, от 13.09.2016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640, от 21.09.2016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670, от 28.11.2016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877, от 25.01.2017 </w:t>
      </w:r>
      <w:r w:rsidR="00E81684"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29, от 28.04.2017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254, от 26.06.2017 </w:t>
      </w:r>
      <w:r w:rsidR="00E81684"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430, от 12.08.2017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568,</w:t>
      </w:r>
      <w:r w:rsidR="00F3094A" w:rsidRPr="00B01FEF">
        <w:rPr>
          <w:rFonts w:ascii="Times New Roman" w:hAnsi="Times New Roman" w:cs="Times New Roman"/>
          <w:color w:val="000000" w:themeColor="text1"/>
          <w:sz w:val="28"/>
          <w:szCs w:val="28"/>
        </w:rPr>
        <w:t xml:space="preserve"> от 06.10.2017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766, от 11.12.2017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967, от 27.03.2018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176, от 10.05.2018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343, от 29.08.2018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735, от 20.12.2018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1198, от 16.01.2019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12, от 13.02.2019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102, от 06.06.2019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474, от 31.10.2019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974, от 30.12.2019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1246, от 24.07.2020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618, от 11.11.2020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1012, от 03.12.2020 </w:t>
      </w:r>
      <w:r w:rsidR="00E81684" w:rsidRPr="00B01FEF">
        <w:rPr>
          <w:rFonts w:ascii="Times New Roman" w:hAnsi="Times New Roman" w:cs="Times New Roman"/>
          <w:color w:val="000000" w:themeColor="text1"/>
          <w:sz w:val="28"/>
          <w:szCs w:val="28"/>
        </w:rPr>
        <w:t>№</w:t>
      </w:r>
      <w:r w:rsidR="00F3094A" w:rsidRPr="00B01FEF">
        <w:rPr>
          <w:rFonts w:ascii="Times New Roman" w:hAnsi="Times New Roman" w:cs="Times New Roman"/>
          <w:color w:val="000000" w:themeColor="text1"/>
          <w:sz w:val="28"/>
          <w:szCs w:val="28"/>
        </w:rPr>
        <w:t xml:space="preserve"> 1089, от 28.06.2021 </w:t>
      </w:r>
      <w:r w:rsidR="00E81684" w:rsidRPr="00B01FEF">
        <w:rPr>
          <w:rFonts w:ascii="Times New Roman" w:hAnsi="Times New Roman" w:cs="Times New Roman"/>
          <w:color w:val="000000" w:themeColor="text1"/>
          <w:sz w:val="28"/>
          <w:szCs w:val="28"/>
        </w:rPr>
        <w:t>№</w:t>
      </w:r>
      <w:r w:rsidR="00F3094A" w:rsidRPr="00B01FEF">
        <w:rPr>
          <w:rFonts w:ascii="Times New Roman" w:hAnsi="Times New Roman" w:cs="Times New Roman"/>
          <w:color w:val="000000" w:themeColor="text1"/>
          <w:sz w:val="28"/>
          <w:szCs w:val="28"/>
        </w:rPr>
        <w:t xml:space="preserve"> 512, от 19.11.2021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1107, от 15.07.2022 </w:t>
      </w:r>
      <w:r w:rsidR="00E8168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680</w:t>
      </w:r>
      <w:r w:rsidR="005A3B79" w:rsidRPr="00B01FEF">
        <w:rPr>
          <w:rFonts w:ascii="Times New Roman" w:hAnsi="Times New Roman" w:cs="Times New Roman"/>
          <w:color w:val="000000" w:themeColor="text1"/>
          <w:sz w:val="28"/>
          <w:szCs w:val="28"/>
        </w:rPr>
        <w:t xml:space="preserve">, </w:t>
      </w:r>
      <w:r w:rsidR="00E81684" w:rsidRPr="00B01FEF">
        <w:rPr>
          <w:rFonts w:ascii="Times New Roman" w:hAnsi="Times New Roman" w:cs="Times New Roman"/>
          <w:color w:val="000000" w:themeColor="text1"/>
          <w:sz w:val="28"/>
          <w:szCs w:val="28"/>
        </w:rPr>
        <w:t>от 28.10.2022 № 1147</w:t>
      </w:r>
      <w:r w:rsidR="00671DFE" w:rsidRPr="00B01FEF">
        <w:rPr>
          <w:rFonts w:ascii="Times New Roman" w:hAnsi="Times New Roman" w:cs="Times New Roman"/>
          <w:color w:val="000000" w:themeColor="text1"/>
          <w:sz w:val="28"/>
          <w:szCs w:val="28"/>
        </w:rPr>
        <w:t>, от 30.12.2022 № 1501</w:t>
      </w:r>
      <w:r w:rsidR="008867CF" w:rsidRPr="00B01FEF">
        <w:rPr>
          <w:rFonts w:ascii="Times New Roman" w:hAnsi="Times New Roman" w:cs="Times New Roman"/>
          <w:color w:val="000000" w:themeColor="text1"/>
          <w:sz w:val="28"/>
          <w:szCs w:val="28"/>
        </w:rPr>
        <w:t>,</w:t>
      </w:r>
      <w:r w:rsidR="004966A5" w:rsidRPr="00B01FEF">
        <w:rPr>
          <w:rFonts w:ascii="Times New Roman" w:hAnsi="Times New Roman" w:cs="Times New Roman"/>
          <w:color w:val="000000" w:themeColor="text1"/>
          <w:sz w:val="28"/>
          <w:szCs w:val="28"/>
        </w:rPr>
        <w:t xml:space="preserve">                     </w:t>
      </w:r>
      <w:r w:rsidR="005A3B79" w:rsidRPr="00B01FEF">
        <w:rPr>
          <w:rFonts w:ascii="Times New Roman" w:hAnsi="Times New Roman" w:cs="Times New Roman"/>
          <w:color w:val="000000" w:themeColor="text1"/>
          <w:sz w:val="28"/>
          <w:szCs w:val="28"/>
        </w:rPr>
        <w:t xml:space="preserve"> </w:t>
      </w:r>
      <w:r w:rsidR="008867CF" w:rsidRPr="00B01FEF">
        <w:rPr>
          <w:rFonts w:ascii="Times New Roman" w:hAnsi="Times New Roman" w:cs="Times New Roman"/>
          <w:color w:val="000000" w:themeColor="text1"/>
          <w:sz w:val="28"/>
          <w:szCs w:val="28"/>
        </w:rPr>
        <w:t>от 25.05.2023 № 635</w:t>
      </w:r>
      <w:r w:rsidRPr="00B01FEF">
        <w:rPr>
          <w:rFonts w:ascii="Times New Roman" w:hAnsi="Times New Roman" w:cs="Times New Roman"/>
          <w:color w:val="000000" w:themeColor="text1"/>
          <w:sz w:val="28"/>
          <w:szCs w:val="28"/>
        </w:rPr>
        <w:t>)</w:t>
      </w:r>
      <w:r w:rsidR="00055ACB" w:rsidRPr="00B01FEF">
        <w:rPr>
          <w:rFonts w:ascii="Times New Roman" w:hAnsi="Times New Roman" w:cs="Times New Roman"/>
          <w:color w:val="000000" w:themeColor="text1"/>
          <w:sz w:val="28"/>
          <w:szCs w:val="28"/>
        </w:rPr>
        <w:t xml:space="preserve"> (далее – П</w:t>
      </w:r>
      <w:r w:rsidR="00670BA1" w:rsidRPr="00B01FEF">
        <w:rPr>
          <w:rFonts w:ascii="Times New Roman" w:hAnsi="Times New Roman" w:cs="Times New Roman"/>
          <w:color w:val="000000" w:themeColor="text1"/>
          <w:sz w:val="28"/>
          <w:szCs w:val="28"/>
        </w:rPr>
        <w:t>рограмма)</w:t>
      </w:r>
      <w:r w:rsidRPr="00B01FEF">
        <w:rPr>
          <w:rFonts w:ascii="Times New Roman" w:hAnsi="Times New Roman" w:cs="Times New Roman"/>
          <w:color w:val="000000" w:themeColor="text1"/>
          <w:sz w:val="28"/>
          <w:szCs w:val="28"/>
        </w:rPr>
        <w:t>, следующ</w:t>
      </w:r>
      <w:r w:rsidR="00216289" w:rsidRPr="00B01FEF">
        <w:rPr>
          <w:rFonts w:ascii="Times New Roman" w:hAnsi="Times New Roman" w:cs="Times New Roman"/>
          <w:color w:val="000000" w:themeColor="text1"/>
          <w:sz w:val="28"/>
          <w:szCs w:val="28"/>
        </w:rPr>
        <w:t>и</w:t>
      </w:r>
      <w:r w:rsidRPr="00B01FEF">
        <w:rPr>
          <w:rFonts w:ascii="Times New Roman" w:hAnsi="Times New Roman" w:cs="Times New Roman"/>
          <w:color w:val="000000" w:themeColor="text1"/>
          <w:sz w:val="28"/>
          <w:szCs w:val="28"/>
        </w:rPr>
        <w:t>е изменени</w:t>
      </w:r>
      <w:r w:rsidR="00216289" w:rsidRPr="00B01FEF">
        <w:rPr>
          <w:rFonts w:ascii="Times New Roman" w:hAnsi="Times New Roman" w:cs="Times New Roman"/>
          <w:color w:val="000000" w:themeColor="text1"/>
          <w:sz w:val="28"/>
          <w:szCs w:val="28"/>
        </w:rPr>
        <w:t>я</w:t>
      </w:r>
      <w:r w:rsidRPr="00B01FEF">
        <w:rPr>
          <w:rFonts w:ascii="Times New Roman" w:hAnsi="Times New Roman" w:cs="Times New Roman"/>
          <w:color w:val="000000" w:themeColor="text1"/>
          <w:sz w:val="28"/>
          <w:szCs w:val="28"/>
        </w:rPr>
        <w:t>:</w:t>
      </w:r>
    </w:p>
    <w:p w:rsidR="0076002B" w:rsidRPr="00B01FEF" w:rsidRDefault="0076002B"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пункте 4 слова «исполнительными органами государственной власти Республики Татарстан» заменить словами «республиканскими органами исполнительной власти»;</w:t>
      </w:r>
    </w:p>
    <w:p w:rsidR="000171F1" w:rsidRPr="00B01FEF" w:rsidRDefault="000171F1" w:rsidP="000171F1">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государственной программе «Развитие образования и науки Республики               Татарстан на 2014 – 2025 годы», утвержденной постановлением Кабинета Министров Республики Татарстан от 22.02.2014 № 110 «Об утверждении государственной программы «Развитие образования и науки Республики Татарстан на 2014 – 2025 годы»:</w:t>
      </w:r>
    </w:p>
    <w:p w:rsidR="00335BCB" w:rsidRPr="00B01FEF" w:rsidRDefault="00335BCB"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lang w:val="x-none"/>
        </w:rPr>
        <w:t>в паспорте Программы:</w:t>
      </w:r>
      <w:r w:rsidR="000171F1" w:rsidRPr="00B01FEF">
        <w:rPr>
          <w:rFonts w:ascii="Times New Roman" w:hAnsi="Times New Roman" w:cs="Times New Roman"/>
          <w:color w:val="000000" w:themeColor="text1"/>
          <w:sz w:val="28"/>
          <w:szCs w:val="28"/>
        </w:rPr>
        <w:t xml:space="preserve"> </w:t>
      </w:r>
    </w:p>
    <w:p w:rsidR="00335BCB" w:rsidRPr="00B01FEF" w:rsidRDefault="00335BCB"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строку «Объемы финансирования Программы с разбивкой по годам и источникам» изложить в следующей редакции: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6945"/>
      </w:tblGrid>
      <w:tr w:rsidR="00343585" w:rsidRPr="00B01FEF" w:rsidTr="001F3861">
        <w:trPr>
          <w:trHeight w:val="145"/>
        </w:trPr>
        <w:tc>
          <w:tcPr>
            <w:tcW w:w="3261" w:type="dxa"/>
            <w:shd w:val="clear" w:color="auto" w:fill="auto"/>
          </w:tcPr>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«Объемы финансирования Программы с разбивкой по годам и источникам</w:t>
            </w:r>
          </w:p>
          <w:p w:rsidR="00335BCB" w:rsidRPr="00B01FEF" w:rsidRDefault="00335BCB" w:rsidP="006812B9">
            <w:pPr>
              <w:ind w:firstLine="709"/>
              <w:rPr>
                <w:rFonts w:ascii="Times New Roman" w:hAnsi="Times New Roman" w:cs="Times New Roman"/>
                <w:color w:val="000000" w:themeColor="text1"/>
                <w:sz w:val="28"/>
                <w:szCs w:val="28"/>
              </w:rPr>
            </w:pPr>
          </w:p>
        </w:tc>
        <w:tc>
          <w:tcPr>
            <w:tcW w:w="6945" w:type="dxa"/>
            <w:shd w:val="clear" w:color="auto" w:fill="auto"/>
          </w:tcPr>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бюджетных ассигнований Программы за счет средств федерального бюджета и бюджета Республики Татарстан составят </w:t>
            </w:r>
            <w:r w:rsidR="00DD359F" w:rsidRPr="00B01FEF">
              <w:rPr>
                <w:rFonts w:ascii="Times New Roman" w:hAnsi="Times New Roman" w:cs="Times New Roman"/>
                <w:color w:val="000000" w:themeColor="text1"/>
                <w:sz w:val="28"/>
                <w:szCs w:val="28"/>
              </w:rPr>
              <w:t>730 230 133,09</w:t>
            </w:r>
            <w:r w:rsidR="000F522B"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 30 831 624,92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3 276 380,3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 40 434 999,8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10 287 192,8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 42 370 549,4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12 319 020,9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 39 584 370,3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8 141 860,8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 65 440 908,71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15 892 374,91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 63 989 186,46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20 146 126,41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 63 755 690,2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w:t>
            </w:r>
            <w:r w:rsidRPr="00B01FEF">
              <w:rPr>
                <w:rFonts w:ascii="Times New Roman" w:hAnsi="Times New Roman" w:cs="Times New Roman"/>
                <w:color w:val="000000" w:themeColor="text1"/>
                <w:sz w:val="28"/>
                <w:szCs w:val="28"/>
                <w:lang w:val="tt-RU"/>
              </w:rPr>
              <w:t xml:space="preserve"> –</w:t>
            </w:r>
            <w:r w:rsidRPr="00B01FEF">
              <w:rPr>
                <w:rFonts w:ascii="Times New Roman" w:hAnsi="Times New Roman" w:cs="Times New Roman"/>
                <w:color w:val="000000" w:themeColor="text1"/>
                <w:sz w:val="28"/>
                <w:szCs w:val="28"/>
              </w:rPr>
              <w:t xml:space="preserve"> 24 080 444,2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 59 404 099,7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 – 16 450 706,4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w:t>
            </w:r>
            <w:r w:rsidR="00185D19" w:rsidRPr="00B01FEF">
              <w:rPr>
                <w:rFonts w:ascii="Times New Roman" w:hAnsi="Times New Roman" w:cs="Times New Roman"/>
                <w:color w:val="000000" w:themeColor="text1"/>
                <w:sz w:val="28"/>
                <w:szCs w:val="28"/>
              </w:rPr>
              <w:t>88</w:t>
            </w:r>
            <w:r w:rsidRPr="00B01FEF">
              <w:rPr>
                <w:rFonts w:ascii="Times New Roman" w:hAnsi="Times New Roman" w:cs="Times New Roman"/>
                <w:color w:val="000000" w:themeColor="text1"/>
                <w:sz w:val="28"/>
                <w:szCs w:val="28"/>
              </w:rPr>
              <w:t> </w:t>
            </w:r>
            <w:r w:rsidR="00185D19" w:rsidRPr="00B01FEF">
              <w:rPr>
                <w:rFonts w:ascii="Times New Roman" w:hAnsi="Times New Roman" w:cs="Times New Roman"/>
                <w:color w:val="000000" w:themeColor="text1"/>
                <w:sz w:val="28"/>
                <w:szCs w:val="28"/>
              </w:rPr>
              <w:t>411</w:t>
            </w:r>
            <w:r w:rsidRPr="00B01FEF">
              <w:rPr>
                <w:rFonts w:ascii="Times New Roman" w:hAnsi="Times New Roman" w:cs="Times New Roman"/>
                <w:color w:val="000000" w:themeColor="text1"/>
                <w:sz w:val="28"/>
                <w:szCs w:val="28"/>
              </w:rPr>
              <w:t> </w:t>
            </w:r>
            <w:r w:rsidR="00185D19" w:rsidRPr="00B01FEF">
              <w:rPr>
                <w:rFonts w:ascii="Times New Roman" w:hAnsi="Times New Roman" w:cs="Times New Roman"/>
                <w:color w:val="000000" w:themeColor="text1"/>
                <w:sz w:val="28"/>
                <w:szCs w:val="28"/>
              </w:rPr>
              <w:t>915</w:t>
            </w:r>
            <w:r w:rsidRPr="00B01FEF">
              <w:rPr>
                <w:rFonts w:ascii="Times New Roman" w:hAnsi="Times New Roman" w:cs="Times New Roman"/>
                <w:color w:val="000000" w:themeColor="text1"/>
                <w:sz w:val="28"/>
                <w:szCs w:val="28"/>
              </w:rPr>
              <w:t>,</w:t>
            </w:r>
            <w:r w:rsidR="00185D19" w:rsidRPr="00B01FEF">
              <w:rPr>
                <w:rFonts w:ascii="Times New Roman" w:hAnsi="Times New Roman" w:cs="Times New Roman"/>
                <w:color w:val="000000" w:themeColor="text1"/>
                <w:sz w:val="28"/>
                <w:szCs w:val="28"/>
              </w:rPr>
              <w:t>2</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 – </w:t>
            </w:r>
            <w:r w:rsidR="00E728F2" w:rsidRPr="00B01FEF">
              <w:rPr>
                <w:rFonts w:ascii="Times New Roman" w:hAnsi="Times New Roman" w:cs="Times New Roman"/>
                <w:color w:val="000000" w:themeColor="text1"/>
                <w:sz w:val="28"/>
                <w:szCs w:val="28"/>
              </w:rPr>
              <w:t>40 275 109,</w:t>
            </w:r>
            <w:r w:rsidR="00562B33" w:rsidRPr="00B01FEF">
              <w:rPr>
                <w:rFonts w:ascii="Times New Roman" w:hAnsi="Times New Roman" w:cs="Times New Roman"/>
                <w:color w:val="000000" w:themeColor="text1"/>
                <w:sz w:val="28"/>
                <w:szCs w:val="28"/>
              </w:rPr>
              <w:t>9</w:t>
            </w:r>
            <w:r w:rsidRPr="00B01FEF">
              <w:rPr>
                <w:rFonts w:ascii="Times New Roman" w:hAnsi="Times New Roman" w:cs="Times New Roman"/>
                <w:color w:val="000000" w:themeColor="text1"/>
                <w:sz w:val="28"/>
                <w:szCs w:val="28"/>
              </w:rPr>
              <w:t xml:space="preserve">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p w:rsidR="00335BCB" w:rsidRPr="00B01FEF" w:rsidRDefault="0040152D"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bCs/>
                <w:color w:val="000000" w:themeColor="text1"/>
                <w:sz w:val="28"/>
                <w:szCs w:val="28"/>
              </w:rPr>
              <w:t xml:space="preserve">2023 год – </w:t>
            </w:r>
            <w:r w:rsidR="00562B33" w:rsidRPr="00B01FEF">
              <w:rPr>
                <w:rFonts w:ascii="Times New Roman" w:hAnsi="Times New Roman" w:cs="Times New Roman"/>
                <w:bCs/>
                <w:color w:val="000000" w:themeColor="text1"/>
                <w:sz w:val="28"/>
                <w:szCs w:val="28"/>
              </w:rPr>
              <w:t>74 419 929,4</w:t>
            </w:r>
            <w:r w:rsidRPr="00B01FEF">
              <w:rPr>
                <w:rFonts w:ascii="Times New Roman" w:hAnsi="Times New Roman" w:cs="Times New Roman"/>
                <w:bCs/>
                <w:color w:val="000000" w:themeColor="text1"/>
                <w:sz w:val="28"/>
                <w:szCs w:val="28"/>
              </w:rPr>
              <w:t xml:space="preserve">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 </w:t>
            </w:r>
            <w:r w:rsidR="000F522B" w:rsidRPr="00B01FEF">
              <w:rPr>
                <w:rFonts w:ascii="Times New Roman" w:hAnsi="Times New Roman" w:cs="Times New Roman"/>
                <w:bCs/>
                <w:color w:val="000000" w:themeColor="text1"/>
                <w:sz w:val="28"/>
                <w:szCs w:val="28"/>
              </w:rPr>
              <w:t>13</w:t>
            </w:r>
            <w:r w:rsidR="00A74C3A" w:rsidRPr="00B01FEF">
              <w:rPr>
                <w:rFonts w:ascii="Times New Roman" w:hAnsi="Times New Roman" w:cs="Times New Roman"/>
                <w:bCs/>
                <w:color w:val="000000" w:themeColor="text1"/>
                <w:sz w:val="28"/>
                <w:szCs w:val="28"/>
              </w:rPr>
              <w:t> 730 409,4</w:t>
            </w:r>
            <w:r w:rsidRPr="00B01FEF">
              <w:rPr>
                <w:rFonts w:ascii="Times New Roman" w:hAnsi="Times New Roman" w:cs="Times New Roman"/>
                <w:bCs/>
                <w:color w:val="000000" w:themeColor="text1"/>
                <w:sz w:val="28"/>
                <w:szCs w:val="28"/>
              </w:rPr>
              <w:t xml:space="preserve"> </w:t>
            </w:r>
            <w:proofErr w:type="spellStart"/>
            <w:r w:rsidRPr="00B01FEF">
              <w:rPr>
                <w:rFonts w:ascii="Times New Roman" w:hAnsi="Times New Roman" w:cs="Times New Roman"/>
                <w:bCs/>
                <w:color w:val="000000" w:themeColor="text1"/>
                <w:sz w:val="28"/>
                <w:szCs w:val="28"/>
              </w:rPr>
              <w:t>тыс.рублей</w:t>
            </w:r>
            <w:proofErr w:type="spellEnd"/>
            <w:r w:rsidRPr="00B01FEF">
              <w:rPr>
                <w:rFonts w:ascii="Times New Roman" w:hAnsi="Times New Roman" w:cs="Times New Roman"/>
                <w:bCs/>
                <w:color w:val="000000" w:themeColor="text1"/>
                <w:sz w:val="28"/>
                <w:szCs w:val="28"/>
              </w:rPr>
              <w:t>)</w:t>
            </w:r>
            <w:r w:rsidR="00335BCB" w:rsidRPr="00B01FEF">
              <w:rPr>
                <w:rFonts w:ascii="Times New Roman" w:hAnsi="Times New Roman" w:cs="Times New Roman"/>
                <w:color w:val="000000" w:themeColor="text1"/>
                <w:sz w:val="28"/>
                <w:szCs w:val="28"/>
              </w:rPr>
              <w:t>;</w:t>
            </w:r>
          </w:p>
          <w:p w:rsidR="00335BCB" w:rsidRPr="00B01FEF" w:rsidRDefault="00335BCB"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2024 год – 7</w:t>
            </w:r>
            <w:r w:rsidR="00671D9F" w:rsidRPr="00B01FEF">
              <w:rPr>
                <w:rFonts w:ascii="Times New Roman" w:hAnsi="Times New Roman" w:cs="Times New Roman"/>
                <w:color w:val="000000" w:themeColor="text1"/>
                <w:sz w:val="28"/>
                <w:szCs w:val="28"/>
              </w:rPr>
              <w:t>8</w:t>
            </w:r>
            <w:r w:rsidRPr="00B01FEF">
              <w:rPr>
                <w:rFonts w:ascii="Times New Roman" w:hAnsi="Times New Roman" w:cs="Times New Roman"/>
                <w:color w:val="000000" w:themeColor="text1"/>
                <w:sz w:val="28"/>
                <w:szCs w:val="28"/>
              </w:rPr>
              <w:t> 7</w:t>
            </w:r>
            <w:r w:rsidR="00671D9F" w:rsidRPr="00B01FEF">
              <w:rPr>
                <w:rFonts w:ascii="Times New Roman" w:hAnsi="Times New Roman" w:cs="Times New Roman"/>
                <w:color w:val="000000" w:themeColor="text1"/>
                <w:sz w:val="28"/>
                <w:szCs w:val="28"/>
              </w:rPr>
              <w:t>07</w:t>
            </w:r>
            <w:r w:rsidRPr="00B01FEF">
              <w:rPr>
                <w:rFonts w:ascii="Times New Roman" w:hAnsi="Times New Roman" w:cs="Times New Roman"/>
                <w:color w:val="000000" w:themeColor="text1"/>
                <w:sz w:val="28"/>
                <w:szCs w:val="28"/>
              </w:rPr>
              <w:t> </w:t>
            </w:r>
            <w:r w:rsidR="00671D9F" w:rsidRPr="00B01FEF">
              <w:rPr>
                <w:rFonts w:ascii="Times New Roman" w:hAnsi="Times New Roman" w:cs="Times New Roman"/>
                <w:color w:val="000000" w:themeColor="text1"/>
                <w:sz w:val="28"/>
                <w:szCs w:val="28"/>
              </w:rPr>
              <w:t>004</w:t>
            </w:r>
            <w:r w:rsidRPr="00B01FEF">
              <w:rPr>
                <w:rFonts w:ascii="Times New Roman" w:hAnsi="Times New Roman" w:cs="Times New Roman"/>
                <w:color w:val="000000" w:themeColor="text1"/>
                <w:sz w:val="28"/>
                <w:szCs w:val="28"/>
              </w:rPr>
              <w:t>,</w:t>
            </w:r>
            <w:r w:rsidR="00671D9F" w:rsidRPr="00B01FEF">
              <w:rPr>
                <w:rFonts w:ascii="Times New Roman" w:hAnsi="Times New Roman" w:cs="Times New Roman"/>
                <w:color w:val="000000" w:themeColor="text1"/>
                <w:sz w:val="28"/>
                <w:szCs w:val="28"/>
              </w:rPr>
              <w:t>0</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xml:space="preserve"> (в том числе на капитальные вложения – </w:t>
            </w:r>
            <w:r w:rsidR="00E728F2" w:rsidRPr="00B01FEF">
              <w:rPr>
                <w:rFonts w:ascii="Times New Roman" w:hAnsi="Times New Roman" w:cs="Times New Roman"/>
                <w:color w:val="000000" w:themeColor="text1"/>
                <w:sz w:val="28"/>
                <w:szCs w:val="28"/>
              </w:rPr>
              <w:t>11 292 553,6</w:t>
            </w:r>
            <w:r w:rsidRPr="00B01FEF">
              <w:rPr>
                <w:rFonts w:ascii="Times New Roman" w:hAnsi="Times New Roman" w:cs="Times New Roman"/>
                <w:color w:val="000000" w:themeColor="text1"/>
                <w:sz w:val="28"/>
                <w:szCs w:val="28"/>
              </w:rPr>
              <w:t xml:space="preserve"> </w:t>
            </w:r>
            <w:proofErr w:type="spellStart"/>
            <w:r w:rsidRPr="00B01FEF">
              <w:rPr>
                <w:rFonts w:ascii="Times New Roman" w:hAnsi="Times New Roman" w:cs="Times New Roman"/>
                <w:color w:val="000000" w:themeColor="text1"/>
                <w:sz w:val="28"/>
                <w:szCs w:val="28"/>
              </w:rPr>
              <w:t>тыс.рубле</w:t>
            </w:r>
            <w:r w:rsidR="00671D9F" w:rsidRPr="00B01FEF">
              <w:rPr>
                <w:rFonts w:ascii="Times New Roman" w:hAnsi="Times New Roman" w:cs="Times New Roman"/>
                <w:color w:val="000000" w:themeColor="text1"/>
                <w:sz w:val="28"/>
                <w:szCs w:val="28"/>
              </w:rPr>
              <w:t>й</w:t>
            </w:r>
            <w:proofErr w:type="spellEnd"/>
            <w:r w:rsidR="00671D9F" w:rsidRPr="00B01FEF">
              <w:rPr>
                <w:rFonts w:ascii="Times New Roman" w:hAnsi="Times New Roman" w:cs="Times New Roman"/>
                <w:color w:val="000000" w:themeColor="text1"/>
                <w:sz w:val="28"/>
                <w:szCs w:val="28"/>
              </w:rPr>
              <w:t>);</w:t>
            </w:r>
          </w:p>
          <w:p w:rsidR="00335BCB" w:rsidRPr="00B01FEF" w:rsidRDefault="00671D9F"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2025 год – 82 879 855,0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 xml:space="preserve"> (в том числе на капитальные вложения – </w:t>
            </w:r>
            <w:r w:rsidR="00E728F2" w:rsidRPr="00B01FEF">
              <w:rPr>
                <w:rFonts w:ascii="Times New Roman" w:hAnsi="Times New Roman" w:cs="Times New Roman"/>
                <w:color w:val="000000" w:themeColor="text1"/>
                <w:sz w:val="28"/>
                <w:szCs w:val="28"/>
              </w:rPr>
              <w:t>11 500 000,0</w:t>
            </w:r>
            <w:r w:rsidR="00700BDD" w:rsidRPr="00B01FEF">
              <w:rPr>
                <w:rFonts w:ascii="Times New Roman" w:hAnsi="Times New Roman" w:cs="Times New Roman"/>
                <w:color w:val="000000" w:themeColor="text1"/>
                <w:sz w:val="28"/>
                <w:szCs w:val="28"/>
              </w:rPr>
              <w:t xml:space="preserve">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r w:rsidR="00FE64E6" w:rsidRPr="00B01FEF">
              <w:rPr>
                <w:rFonts w:ascii="Times New Roman" w:hAnsi="Times New Roman" w:cs="Times New Roman"/>
                <w:color w:val="000000" w:themeColor="text1"/>
                <w:sz w:val="28"/>
                <w:szCs w:val="28"/>
              </w:rPr>
              <w:t>»;</w:t>
            </w:r>
          </w:p>
        </w:tc>
      </w:tr>
    </w:tbl>
    <w:p w:rsidR="00335BCB" w:rsidRPr="00B01FEF" w:rsidRDefault="00335BCB" w:rsidP="006812B9">
      <w:pPr>
        <w:ind w:firstLine="709"/>
        <w:rPr>
          <w:rFonts w:ascii="Times New Roman" w:hAnsi="Times New Roman" w:cs="Times New Roman"/>
          <w:color w:val="000000" w:themeColor="text1"/>
          <w:sz w:val="28"/>
          <w:szCs w:val="28"/>
        </w:rPr>
      </w:pPr>
    </w:p>
    <w:p w:rsidR="00C811C4" w:rsidRPr="00B01FEF" w:rsidRDefault="00C811C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строке «</w:t>
      </w:r>
      <w:r w:rsidR="007E0FBD" w:rsidRPr="00B01FEF">
        <w:rPr>
          <w:rFonts w:ascii="Times New Roman" w:hAnsi="Times New Roman" w:cs="Times New Roman"/>
          <w:color w:val="000000" w:themeColor="text1"/>
          <w:sz w:val="28"/>
          <w:szCs w:val="28"/>
        </w:rPr>
        <w:t>Ожидаемые конечные результаты реализации целей и задач Программы (индикаторы оценки результатов) с разбивкой по годам</w:t>
      </w:r>
      <w:r w:rsidRPr="00B01FEF">
        <w:rPr>
          <w:rFonts w:ascii="Times New Roman" w:hAnsi="Times New Roman" w:cs="Times New Roman"/>
          <w:color w:val="000000" w:themeColor="text1"/>
          <w:sz w:val="28"/>
          <w:szCs w:val="28"/>
        </w:rPr>
        <w:t>»</w:t>
      </w:r>
      <w:r w:rsidR="007E0FBD" w:rsidRPr="00B01FEF">
        <w:rPr>
          <w:rFonts w:ascii="Times New Roman" w:hAnsi="Times New Roman" w:cs="Times New Roman"/>
          <w:color w:val="000000" w:themeColor="text1"/>
          <w:sz w:val="28"/>
          <w:szCs w:val="28"/>
        </w:rPr>
        <w:t>:</w:t>
      </w:r>
    </w:p>
    <w:p w:rsidR="00C811C4" w:rsidRPr="00B01FEF" w:rsidRDefault="00C811C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шестом цифры «78» заменить цифрами «78,04»;</w:t>
      </w:r>
    </w:p>
    <w:p w:rsidR="008134D4" w:rsidRPr="00B01FEF" w:rsidRDefault="008134D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девятом цифры «98,9» заменить цифрами «</w:t>
      </w:r>
      <w:r w:rsidR="00C0247E" w:rsidRPr="00B01FEF">
        <w:rPr>
          <w:rFonts w:ascii="Times New Roman" w:hAnsi="Times New Roman" w:cs="Times New Roman"/>
          <w:color w:val="000000" w:themeColor="text1"/>
          <w:sz w:val="28"/>
          <w:szCs w:val="28"/>
        </w:rPr>
        <w:t>90</w:t>
      </w:r>
      <w:r w:rsidRPr="00B01FEF">
        <w:rPr>
          <w:rFonts w:ascii="Times New Roman" w:hAnsi="Times New Roman" w:cs="Times New Roman"/>
          <w:color w:val="000000" w:themeColor="text1"/>
          <w:sz w:val="28"/>
          <w:szCs w:val="28"/>
        </w:rPr>
        <w:t>,0»;</w:t>
      </w:r>
    </w:p>
    <w:p w:rsidR="009109ED" w:rsidRPr="00B01FEF" w:rsidRDefault="009109E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одиннадцатом цифры «16» заменить цифрами «30,0»</w:t>
      </w:r>
    </w:p>
    <w:p w:rsidR="00C811C4" w:rsidRPr="00B01FEF" w:rsidRDefault="00C811C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четырнадцатом</w:t>
      </w:r>
      <w:r w:rsidR="0092176E" w:rsidRPr="00B01FEF">
        <w:rPr>
          <w:rFonts w:ascii="Times New Roman" w:hAnsi="Times New Roman" w:cs="Times New Roman"/>
          <w:color w:val="000000" w:themeColor="text1"/>
          <w:sz w:val="28"/>
          <w:szCs w:val="28"/>
        </w:rPr>
        <w:t xml:space="preserve"> цифры «66,4</w:t>
      </w:r>
      <w:r w:rsidRPr="00B01FEF">
        <w:rPr>
          <w:rFonts w:ascii="Times New Roman" w:hAnsi="Times New Roman" w:cs="Times New Roman"/>
          <w:color w:val="000000" w:themeColor="text1"/>
          <w:sz w:val="28"/>
          <w:szCs w:val="28"/>
        </w:rPr>
        <w:t>» заменить цифрами «7</w:t>
      </w:r>
      <w:r w:rsidR="0092176E" w:rsidRPr="00B01FEF">
        <w:rPr>
          <w:rFonts w:ascii="Times New Roman" w:hAnsi="Times New Roman" w:cs="Times New Roman"/>
          <w:color w:val="000000" w:themeColor="text1"/>
          <w:sz w:val="28"/>
          <w:szCs w:val="28"/>
        </w:rPr>
        <w:t>0</w:t>
      </w:r>
      <w:r w:rsidR="005471B3" w:rsidRPr="00B01FEF">
        <w:rPr>
          <w:rFonts w:ascii="Times New Roman" w:hAnsi="Times New Roman" w:cs="Times New Roman"/>
          <w:color w:val="000000" w:themeColor="text1"/>
          <w:sz w:val="28"/>
          <w:szCs w:val="28"/>
        </w:rPr>
        <w:t>,</w:t>
      </w:r>
      <w:r w:rsidR="0092176E" w:rsidRPr="00B01FEF">
        <w:rPr>
          <w:rFonts w:ascii="Times New Roman" w:hAnsi="Times New Roman" w:cs="Times New Roman"/>
          <w:color w:val="000000" w:themeColor="text1"/>
          <w:sz w:val="28"/>
          <w:szCs w:val="28"/>
        </w:rPr>
        <w:t>3</w:t>
      </w:r>
      <w:r w:rsidRPr="00B01FEF">
        <w:rPr>
          <w:rFonts w:ascii="Times New Roman" w:hAnsi="Times New Roman" w:cs="Times New Roman"/>
          <w:color w:val="000000" w:themeColor="text1"/>
          <w:sz w:val="28"/>
          <w:szCs w:val="28"/>
        </w:rPr>
        <w:t>»;</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1</w:t>
      </w:r>
      <w:r w:rsidR="006A09BA" w:rsidRPr="00B01FEF">
        <w:rPr>
          <w:rFonts w:ascii="Times New Roman" w:hAnsi="Times New Roman" w:cs="Times New Roman"/>
          <w:color w:val="000000" w:themeColor="text1"/>
          <w:sz w:val="28"/>
          <w:szCs w:val="28"/>
        </w:rPr>
        <w:t xml:space="preserve"> </w:t>
      </w:r>
      <w:r w:rsidR="00CA7C2A" w:rsidRPr="00B01FEF">
        <w:rPr>
          <w:rFonts w:ascii="Times New Roman" w:hAnsi="Times New Roman" w:cs="Times New Roman"/>
          <w:color w:val="000000" w:themeColor="text1"/>
          <w:sz w:val="28"/>
          <w:szCs w:val="28"/>
        </w:rPr>
        <w:t>П</w:t>
      </w:r>
      <w:r w:rsidR="006A09BA" w:rsidRPr="00B01FEF">
        <w:rPr>
          <w:rFonts w:ascii="Times New Roman" w:hAnsi="Times New Roman" w:cs="Times New Roman"/>
          <w:color w:val="000000" w:themeColor="text1"/>
          <w:sz w:val="28"/>
          <w:szCs w:val="28"/>
        </w:rPr>
        <w:t>рограммы</w:t>
      </w:r>
      <w:r w:rsidRPr="00B01FEF">
        <w:rPr>
          <w:rFonts w:ascii="Times New Roman" w:hAnsi="Times New Roman" w:cs="Times New Roman"/>
          <w:color w:val="000000" w:themeColor="text1"/>
          <w:sz w:val="28"/>
          <w:szCs w:val="28"/>
        </w:rPr>
        <w:t>:</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пятнадцатом слова «образовательных услуг» заменить словом «образования»;</w:t>
      </w:r>
    </w:p>
    <w:p w:rsidR="004E443A"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двадцать перв</w:t>
      </w:r>
      <w:r w:rsidR="004E443A" w:rsidRPr="00B01FEF">
        <w:rPr>
          <w:rFonts w:ascii="Times New Roman" w:hAnsi="Times New Roman" w:cs="Times New Roman"/>
          <w:color w:val="000000" w:themeColor="text1"/>
          <w:sz w:val="28"/>
          <w:szCs w:val="28"/>
        </w:rPr>
        <w:t>ый</w:t>
      </w:r>
      <w:r w:rsidRPr="00B01FEF">
        <w:rPr>
          <w:rFonts w:ascii="Times New Roman" w:hAnsi="Times New Roman" w:cs="Times New Roman"/>
          <w:color w:val="000000" w:themeColor="text1"/>
          <w:sz w:val="28"/>
          <w:szCs w:val="28"/>
        </w:rPr>
        <w:t xml:space="preserve"> </w:t>
      </w:r>
      <w:r w:rsidR="004E443A" w:rsidRPr="00B01FEF">
        <w:rPr>
          <w:rFonts w:ascii="Times New Roman" w:hAnsi="Times New Roman" w:cs="Times New Roman"/>
          <w:color w:val="000000" w:themeColor="text1"/>
          <w:sz w:val="28"/>
          <w:szCs w:val="28"/>
        </w:rPr>
        <w:t>изложить в следующей редакции:</w:t>
      </w:r>
      <w:r w:rsidRPr="00B01FEF">
        <w:rPr>
          <w:rFonts w:ascii="Times New Roman" w:hAnsi="Times New Roman" w:cs="Times New Roman"/>
          <w:color w:val="000000" w:themeColor="text1"/>
          <w:sz w:val="28"/>
          <w:szCs w:val="28"/>
        </w:rPr>
        <w:t xml:space="preserve"> </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4E443A" w:rsidRPr="00B01FEF">
        <w:rPr>
          <w:rFonts w:ascii="Times New Roman" w:hAnsi="Times New Roman" w:cs="Times New Roman"/>
          <w:color w:val="000000" w:themeColor="text1"/>
          <w:sz w:val="28"/>
          <w:szCs w:val="28"/>
        </w:rPr>
        <w:t>В Республике Татарстан обеспечивается бюджетное финансирование организаций дополнительного образования детей в сфере образования, культуры, спорта. Дополнительным образованием охвачено более 85 процентов детей в возрасте от 5 до 18 лет.</w:t>
      </w:r>
      <w:r w:rsidR="00F937C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в подразделе 1.1:</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шестом слово «услуг» исключить;</w:t>
      </w:r>
    </w:p>
    <w:p w:rsidR="00F24B11" w:rsidRPr="00B01FEF" w:rsidRDefault="004E443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w:t>
      </w:r>
      <w:r w:rsidR="00F24B11" w:rsidRPr="00B01FEF">
        <w:rPr>
          <w:rFonts w:ascii="Times New Roman" w:hAnsi="Times New Roman" w:cs="Times New Roman"/>
          <w:color w:val="000000" w:themeColor="text1"/>
          <w:sz w:val="28"/>
          <w:szCs w:val="28"/>
        </w:rPr>
        <w:t>абзаце одиннадцатом слова «образовательных услуг» заменить словом «образования»;</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двадцать шестом слова «образовательных услуг</w:t>
      </w:r>
      <w:r w:rsidRPr="00B01FEF">
        <w:rPr>
          <w:color w:val="000000" w:themeColor="text1"/>
        </w:rPr>
        <w:t xml:space="preserve"> </w:t>
      </w:r>
      <w:r w:rsidRPr="00B01FEF">
        <w:rPr>
          <w:rFonts w:ascii="Times New Roman" w:hAnsi="Times New Roman" w:cs="Times New Roman"/>
          <w:color w:val="000000" w:themeColor="text1"/>
          <w:sz w:val="28"/>
          <w:szCs w:val="28"/>
        </w:rPr>
        <w:t>их потребителями» заменить словами «образовательных программ обучающимися»;</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двадцать восьмом слова «потребителей образовательных услуг» заменить словами «обучающихся»;</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подразделе 1.4:</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восьмом слова «рынка образовательных услуг» заменить словами «сферы образования»;</w:t>
      </w:r>
    </w:p>
    <w:p w:rsidR="00F24B11" w:rsidRPr="00B01FEF" w:rsidRDefault="00BC278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одиннадцатом </w:t>
      </w:r>
      <w:r w:rsidR="00F24B11" w:rsidRPr="00B01FEF">
        <w:rPr>
          <w:rFonts w:ascii="Times New Roman" w:hAnsi="Times New Roman" w:cs="Times New Roman"/>
          <w:color w:val="000000" w:themeColor="text1"/>
          <w:sz w:val="28"/>
          <w:szCs w:val="28"/>
        </w:rPr>
        <w:t>слова «учебные заведения» заменить словам</w:t>
      </w:r>
      <w:r w:rsidRPr="00B01FEF">
        <w:rPr>
          <w:rFonts w:ascii="Times New Roman" w:hAnsi="Times New Roman" w:cs="Times New Roman"/>
          <w:color w:val="000000" w:themeColor="text1"/>
          <w:sz w:val="28"/>
          <w:szCs w:val="28"/>
        </w:rPr>
        <w:t xml:space="preserve">и «образовательные организации», </w:t>
      </w:r>
      <w:r w:rsidR="00F24B11" w:rsidRPr="00B01FEF">
        <w:rPr>
          <w:rFonts w:ascii="Times New Roman" w:hAnsi="Times New Roman" w:cs="Times New Roman"/>
          <w:color w:val="000000" w:themeColor="text1"/>
          <w:sz w:val="28"/>
          <w:szCs w:val="28"/>
        </w:rPr>
        <w:t>слова «предлагать образовательные услуги» заменить словами «осуществлять реализацию образовательных программ среднего профессионального образования»;</w:t>
      </w:r>
    </w:p>
    <w:p w:rsidR="00F24B11" w:rsidRPr="00B01FEF" w:rsidRDefault="00F24B1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двадцать третьем раздела 2 слова «образовательных услуг» заменить словом «образования»;</w:t>
      </w:r>
    </w:p>
    <w:p w:rsidR="00F24B11" w:rsidRPr="00B01FEF" w:rsidRDefault="00971AC3" w:rsidP="006812B9">
      <w:pPr>
        <w:ind w:firstLine="709"/>
        <w:rPr>
          <w:rFonts w:ascii="Times New Roman" w:hAnsi="Times New Roman" w:cs="Times New Roman"/>
          <w:color w:val="000000" w:themeColor="text1"/>
          <w:sz w:val="28"/>
          <w:szCs w:val="28"/>
          <w:lang w:val="x-none"/>
        </w:rPr>
      </w:pPr>
      <w:r w:rsidRPr="00B01FEF">
        <w:rPr>
          <w:rFonts w:ascii="Times New Roman" w:hAnsi="Times New Roman" w:cs="Times New Roman"/>
          <w:color w:val="000000" w:themeColor="text1"/>
          <w:sz w:val="28"/>
          <w:szCs w:val="28"/>
          <w:lang w:val="x-none"/>
        </w:rPr>
        <w:t xml:space="preserve">раздел 3 </w:t>
      </w:r>
      <w:r w:rsidR="00CA7C2A" w:rsidRPr="00B01FEF">
        <w:rPr>
          <w:rFonts w:ascii="Times New Roman" w:hAnsi="Times New Roman" w:cs="Times New Roman"/>
          <w:color w:val="000000" w:themeColor="text1"/>
          <w:sz w:val="28"/>
          <w:szCs w:val="28"/>
        </w:rPr>
        <w:t>П</w:t>
      </w:r>
      <w:proofErr w:type="spellStart"/>
      <w:r w:rsidR="00F24B11" w:rsidRPr="00B01FEF">
        <w:rPr>
          <w:rFonts w:ascii="Times New Roman" w:hAnsi="Times New Roman" w:cs="Times New Roman"/>
          <w:color w:val="000000" w:themeColor="text1"/>
          <w:sz w:val="28"/>
          <w:szCs w:val="28"/>
          <w:lang w:val="x-none"/>
        </w:rPr>
        <w:t>рограммы</w:t>
      </w:r>
      <w:proofErr w:type="spellEnd"/>
      <w:r w:rsidR="00F24B11" w:rsidRPr="00B01FEF">
        <w:rPr>
          <w:rFonts w:ascii="Times New Roman" w:hAnsi="Times New Roman" w:cs="Times New Roman"/>
          <w:color w:val="000000" w:themeColor="text1"/>
          <w:sz w:val="28"/>
          <w:szCs w:val="28"/>
          <w:lang w:val="x-none"/>
        </w:rPr>
        <w:t xml:space="preserve"> изложить в следующей редакции:</w:t>
      </w:r>
    </w:p>
    <w:p w:rsidR="00F24B11" w:rsidRPr="00B01FEF" w:rsidRDefault="00F24B11" w:rsidP="006812B9">
      <w:pPr>
        <w:ind w:firstLine="709"/>
        <w:rPr>
          <w:rFonts w:ascii="Times New Roman" w:hAnsi="Times New Roman" w:cs="Times New Roman"/>
          <w:bCs/>
          <w:color w:val="000000" w:themeColor="text1"/>
          <w:sz w:val="28"/>
          <w:szCs w:val="28"/>
          <w:lang w:val="x-none"/>
        </w:rPr>
      </w:pPr>
    </w:p>
    <w:p w:rsidR="00F24B11" w:rsidRPr="00B01FEF" w:rsidRDefault="00F24B11" w:rsidP="006812B9">
      <w:pPr>
        <w:ind w:firstLine="709"/>
        <w:jc w:val="center"/>
        <w:rPr>
          <w:rFonts w:ascii="Times New Roman" w:hAnsi="Times New Roman" w:cs="Times New Roman"/>
          <w:bCs/>
          <w:color w:val="000000" w:themeColor="text1"/>
          <w:sz w:val="28"/>
          <w:szCs w:val="28"/>
          <w:lang w:val="x-none"/>
        </w:rPr>
      </w:pPr>
      <w:r w:rsidRPr="00B01FEF">
        <w:rPr>
          <w:rFonts w:ascii="Times New Roman" w:hAnsi="Times New Roman" w:cs="Times New Roman"/>
          <w:bCs/>
          <w:color w:val="000000" w:themeColor="text1"/>
          <w:sz w:val="28"/>
          <w:szCs w:val="28"/>
          <w:lang w:val="x-none"/>
        </w:rPr>
        <w:t xml:space="preserve">«3. Обоснование ресурсного обеспечения </w:t>
      </w:r>
      <w:r w:rsidRPr="00B01FEF">
        <w:rPr>
          <w:rFonts w:ascii="Times New Roman" w:hAnsi="Times New Roman" w:cs="Times New Roman"/>
          <w:bCs/>
          <w:color w:val="000000" w:themeColor="text1"/>
          <w:sz w:val="28"/>
          <w:szCs w:val="28"/>
        </w:rPr>
        <w:t>П</w:t>
      </w:r>
      <w:proofErr w:type="spellStart"/>
      <w:r w:rsidRPr="00B01FEF">
        <w:rPr>
          <w:rFonts w:ascii="Times New Roman" w:hAnsi="Times New Roman" w:cs="Times New Roman"/>
          <w:bCs/>
          <w:color w:val="000000" w:themeColor="text1"/>
          <w:sz w:val="28"/>
          <w:szCs w:val="28"/>
          <w:lang w:val="x-none"/>
        </w:rPr>
        <w:t>рограммы</w:t>
      </w:r>
      <w:proofErr w:type="spellEnd"/>
    </w:p>
    <w:p w:rsidR="00090AE8" w:rsidRPr="00B01FEF" w:rsidRDefault="00090AE8" w:rsidP="006812B9">
      <w:pPr>
        <w:ind w:firstLine="709"/>
        <w:jc w:val="left"/>
        <w:rPr>
          <w:rFonts w:ascii="Times New Roman" w:hAnsi="Times New Roman" w:cs="Times New Roman"/>
          <w:bCs/>
          <w:color w:val="000000" w:themeColor="text1"/>
          <w:sz w:val="28"/>
          <w:szCs w:val="28"/>
        </w:rPr>
      </w:pP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Объемы бюджетных ассигнований Программы за счет средств федерального бюджета и бюджета Республики Татарстан составят </w:t>
      </w:r>
      <w:r w:rsidR="00FA1E8B" w:rsidRPr="00B01FEF">
        <w:rPr>
          <w:rFonts w:ascii="Times New Roman" w:hAnsi="Times New Roman" w:cs="Times New Roman"/>
          <w:bCs/>
          <w:color w:val="000000" w:themeColor="text1"/>
          <w:sz w:val="28"/>
          <w:szCs w:val="28"/>
        </w:rPr>
        <w:t>7</w:t>
      </w:r>
      <w:r w:rsidR="00DD359F" w:rsidRPr="00B01FEF">
        <w:rPr>
          <w:rFonts w:ascii="Times New Roman" w:hAnsi="Times New Roman" w:cs="Times New Roman"/>
          <w:bCs/>
          <w:color w:val="000000" w:themeColor="text1"/>
          <w:sz w:val="28"/>
          <w:szCs w:val="28"/>
        </w:rPr>
        <w:t>30</w:t>
      </w:r>
      <w:r w:rsidR="00FA1E8B" w:rsidRPr="00B01FEF">
        <w:rPr>
          <w:rFonts w:ascii="Times New Roman" w:hAnsi="Times New Roman" w:cs="Times New Roman"/>
          <w:bCs/>
          <w:color w:val="000000" w:themeColor="text1"/>
          <w:sz w:val="28"/>
          <w:szCs w:val="28"/>
        </w:rPr>
        <w:t> </w:t>
      </w:r>
      <w:r w:rsidR="00DD359F" w:rsidRPr="00B01FEF">
        <w:rPr>
          <w:rFonts w:ascii="Times New Roman" w:hAnsi="Times New Roman" w:cs="Times New Roman"/>
          <w:bCs/>
          <w:color w:val="000000" w:themeColor="text1"/>
          <w:sz w:val="28"/>
          <w:szCs w:val="28"/>
        </w:rPr>
        <w:t>230</w:t>
      </w:r>
      <w:r w:rsidR="00FA1E8B" w:rsidRPr="00B01FEF">
        <w:rPr>
          <w:rFonts w:ascii="Times New Roman" w:hAnsi="Times New Roman" w:cs="Times New Roman"/>
          <w:bCs/>
          <w:color w:val="000000" w:themeColor="text1"/>
          <w:sz w:val="28"/>
          <w:szCs w:val="28"/>
        </w:rPr>
        <w:t> </w:t>
      </w:r>
      <w:r w:rsidR="00DD359F" w:rsidRPr="00B01FEF">
        <w:rPr>
          <w:rFonts w:ascii="Times New Roman" w:hAnsi="Times New Roman" w:cs="Times New Roman"/>
          <w:bCs/>
          <w:color w:val="000000" w:themeColor="text1"/>
          <w:sz w:val="28"/>
          <w:szCs w:val="28"/>
        </w:rPr>
        <w:t>133</w:t>
      </w:r>
      <w:r w:rsidR="00FA1E8B" w:rsidRPr="00B01FEF">
        <w:rPr>
          <w:rFonts w:ascii="Times New Roman" w:hAnsi="Times New Roman" w:cs="Times New Roman"/>
          <w:bCs/>
          <w:color w:val="000000" w:themeColor="text1"/>
          <w:sz w:val="28"/>
          <w:szCs w:val="28"/>
        </w:rPr>
        <w:t>,</w:t>
      </w:r>
      <w:r w:rsidR="00DD359F" w:rsidRPr="00B01FEF">
        <w:rPr>
          <w:rFonts w:ascii="Times New Roman" w:hAnsi="Times New Roman" w:cs="Times New Roman"/>
          <w:bCs/>
          <w:color w:val="000000" w:themeColor="text1"/>
          <w:sz w:val="28"/>
          <w:szCs w:val="28"/>
        </w:rPr>
        <w:t>0</w:t>
      </w:r>
      <w:r w:rsidR="00FA1E8B" w:rsidRPr="00B01FEF">
        <w:rPr>
          <w:rFonts w:ascii="Times New Roman" w:hAnsi="Times New Roman" w:cs="Times New Roman"/>
          <w:bCs/>
          <w:color w:val="000000" w:themeColor="text1"/>
          <w:sz w:val="28"/>
          <w:szCs w:val="28"/>
        </w:rPr>
        <w:t>9</w:t>
      </w:r>
      <w:r w:rsidR="00B71666" w:rsidRPr="00B01FEF">
        <w:rPr>
          <w:rFonts w:ascii="Times New Roman" w:hAnsi="Times New Roman" w:cs="Times New Roman"/>
          <w:bCs/>
          <w:color w:val="000000" w:themeColor="text1"/>
          <w:sz w:val="28"/>
          <w:szCs w:val="28"/>
        </w:rPr>
        <w:t xml:space="preserve">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в том числе по годам:</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2014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30</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831</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624,92 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w:t>
      </w:r>
      <w:r w:rsidR="00700BDD" w:rsidRPr="00B01FEF">
        <w:rPr>
          <w:rFonts w:ascii="Times New Roman" w:hAnsi="Times New Roman" w:cs="Times New Roman"/>
          <w:bCs/>
          <w:color w:val="000000" w:themeColor="text1"/>
          <w:sz w:val="28"/>
          <w:szCs w:val="28"/>
        </w:rPr>
        <w:t xml:space="preserve">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3</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276</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380,3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2015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40</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434</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999,8 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10</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287</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192,8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2016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42</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370</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549,4 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12</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319</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020,9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2017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39</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584</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370,3 </w:t>
      </w:r>
      <w:proofErr w:type="spellStart"/>
      <w:r w:rsidRPr="00B01FEF">
        <w:rPr>
          <w:rFonts w:ascii="Times New Roman" w:hAnsi="Times New Roman" w:cs="Times New Roman"/>
          <w:bCs/>
          <w:color w:val="000000" w:themeColor="text1"/>
          <w:sz w:val="28"/>
          <w:szCs w:val="28"/>
        </w:rPr>
        <w:t>тыс.рублей</w:t>
      </w:r>
      <w:proofErr w:type="spell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090AE8" w:rsidRPr="00B01FEF">
        <w:rPr>
          <w:rFonts w:ascii="Times New Roman" w:hAnsi="Times New Roman" w:cs="Times New Roman"/>
          <w:bCs/>
          <w:color w:val="000000" w:themeColor="text1"/>
          <w:sz w:val="28"/>
          <w:szCs w:val="28"/>
        </w:rPr>
        <w:br/>
      </w:r>
      <w:r w:rsidRPr="00B01FEF">
        <w:rPr>
          <w:rFonts w:ascii="Times New Roman" w:hAnsi="Times New Roman" w:cs="Times New Roman"/>
          <w:bCs/>
          <w:color w:val="000000" w:themeColor="text1"/>
          <w:sz w:val="28"/>
          <w:szCs w:val="28"/>
        </w:rPr>
        <w:t>8</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141</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860,8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2018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65</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440</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908,71 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15</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892</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374,91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2019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63</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989</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186,46 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20</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146</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126,41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2020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63</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755</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690,2 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24</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080</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444,2 тыс. рублей);</w:t>
      </w:r>
    </w:p>
    <w:p w:rsidR="00F24B11" w:rsidRPr="00B01FEF" w:rsidRDefault="00F24B1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2021 год </w:t>
      </w:r>
      <w:r w:rsidR="00CF140B"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59</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404</w:t>
      </w:r>
      <w:r w:rsidR="00CF140B"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099,7 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w:t>
      </w:r>
      <w:r w:rsidR="00A333A1"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16</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450</w:t>
      </w:r>
      <w:r w:rsidR="00A333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706,4 тыс. рублей);</w:t>
      </w:r>
    </w:p>
    <w:p w:rsidR="00700BDD" w:rsidRPr="00B01FEF" w:rsidRDefault="00700BDD"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2022 год – 88 411 915,2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     40 275 109,</w:t>
      </w:r>
      <w:r w:rsidR="00A333A1" w:rsidRPr="00B01FEF">
        <w:rPr>
          <w:rFonts w:ascii="Times New Roman" w:hAnsi="Times New Roman" w:cs="Times New Roman"/>
          <w:bCs/>
          <w:color w:val="000000" w:themeColor="text1"/>
          <w:sz w:val="28"/>
          <w:szCs w:val="28"/>
        </w:rPr>
        <w:t>9</w:t>
      </w:r>
      <w:r w:rsidRPr="00B01FEF">
        <w:rPr>
          <w:rFonts w:ascii="Times New Roman" w:hAnsi="Times New Roman" w:cs="Times New Roman"/>
          <w:bCs/>
          <w:color w:val="000000" w:themeColor="text1"/>
          <w:sz w:val="28"/>
          <w:szCs w:val="28"/>
        </w:rPr>
        <w:t xml:space="preserve"> </w:t>
      </w:r>
      <w:proofErr w:type="spellStart"/>
      <w:r w:rsidRPr="00B01FEF">
        <w:rPr>
          <w:rFonts w:ascii="Times New Roman" w:hAnsi="Times New Roman" w:cs="Times New Roman"/>
          <w:bCs/>
          <w:color w:val="000000" w:themeColor="text1"/>
          <w:sz w:val="28"/>
          <w:szCs w:val="28"/>
        </w:rPr>
        <w:t>тыс.рублей</w:t>
      </w:r>
      <w:proofErr w:type="spellEnd"/>
      <w:r w:rsidRPr="00B01FEF">
        <w:rPr>
          <w:rFonts w:ascii="Times New Roman" w:hAnsi="Times New Roman" w:cs="Times New Roman"/>
          <w:bCs/>
          <w:color w:val="000000" w:themeColor="text1"/>
          <w:sz w:val="28"/>
          <w:szCs w:val="28"/>
        </w:rPr>
        <w:t>);</w:t>
      </w:r>
    </w:p>
    <w:p w:rsidR="000F522B" w:rsidRPr="00B01FEF" w:rsidRDefault="000F522B"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2023 год – 7</w:t>
      </w:r>
      <w:r w:rsidR="00A333A1" w:rsidRPr="00B01FEF">
        <w:rPr>
          <w:rFonts w:ascii="Times New Roman" w:hAnsi="Times New Roman" w:cs="Times New Roman"/>
          <w:bCs/>
          <w:color w:val="000000" w:themeColor="text1"/>
          <w:sz w:val="28"/>
          <w:szCs w:val="28"/>
        </w:rPr>
        <w:t>4 419 929,4</w:t>
      </w:r>
      <w:r w:rsidRPr="00B01FEF">
        <w:rPr>
          <w:rFonts w:ascii="Times New Roman" w:hAnsi="Times New Roman" w:cs="Times New Roman"/>
          <w:bCs/>
          <w:color w:val="000000" w:themeColor="text1"/>
          <w:sz w:val="28"/>
          <w:szCs w:val="28"/>
        </w:rPr>
        <w:t xml:space="preserve">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 13</w:t>
      </w:r>
      <w:r w:rsidR="00A333A1" w:rsidRPr="00B01FEF">
        <w:rPr>
          <w:rFonts w:ascii="Times New Roman" w:hAnsi="Times New Roman" w:cs="Times New Roman"/>
          <w:bCs/>
          <w:color w:val="000000" w:themeColor="text1"/>
          <w:sz w:val="28"/>
          <w:szCs w:val="28"/>
        </w:rPr>
        <w:t> 730 409,4</w:t>
      </w:r>
      <w:r w:rsidRPr="00B01FEF">
        <w:rPr>
          <w:rFonts w:ascii="Times New Roman" w:hAnsi="Times New Roman" w:cs="Times New Roman"/>
          <w:bCs/>
          <w:color w:val="000000" w:themeColor="text1"/>
          <w:sz w:val="28"/>
          <w:szCs w:val="28"/>
        </w:rPr>
        <w:t xml:space="preserve"> </w:t>
      </w:r>
      <w:proofErr w:type="spellStart"/>
      <w:r w:rsidRPr="00B01FEF">
        <w:rPr>
          <w:rFonts w:ascii="Times New Roman" w:hAnsi="Times New Roman" w:cs="Times New Roman"/>
          <w:bCs/>
          <w:color w:val="000000" w:themeColor="text1"/>
          <w:sz w:val="28"/>
          <w:szCs w:val="28"/>
        </w:rPr>
        <w:t>тыс.рублей</w:t>
      </w:r>
      <w:proofErr w:type="spellEnd"/>
      <w:r w:rsidRPr="00B01FEF">
        <w:rPr>
          <w:rFonts w:ascii="Times New Roman" w:hAnsi="Times New Roman" w:cs="Times New Roman"/>
          <w:bCs/>
          <w:color w:val="000000" w:themeColor="text1"/>
          <w:sz w:val="28"/>
          <w:szCs w:val="28"/>
        </w:rPr>
        <w:t>);</w:t>
      </w:r>
    </w:p>
    <w:p w:rsidR="000F522B" w:rsidRPr="00B01FEF" w:rsidRDefault="000F522B"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2024 год – 78 707 004,0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 </w:t>
      </w:r>
      <w:r w:rsidRPr="00B01FEF">
        <w:rPr>
          <w:rFonts w:ascii="Times New Roman" w:hAnsi="Times New Roman" w:cs="Times New Roman"/>
          <w:bCs/>
          <w:color w:val="000000" w:themeColor="text1"/>
          <w:sz w:val="28"/>
          <w:szCs w:val="28"/>
        </w:rPr>
        <w:lastRenderedPageBreak/>
        <w:t xml:space="preserve">11 292 553,6 </w:t>
      </w:r>
      <w:proofErr w:type="spellStart"/>
      <w:r w:rsidRPr="00B01FEF">
        <w:rPr>
          <w:rFonts w:ascii="Times New Roman" w:hAnsi="Times New Roman" w:cs="Times New Roman"/>
          <w:bCs/>
          <w:color w:val="000000" w:themeColor="text1"/>
          <w:sz w:val="28"/>
          <w:szCs w:val="28"/>
        </w:rPr>
        <w:t>тыс.рублей</w:t>
      </w:r>
      <w:proofErr w:type="spellEnd"/>
      <w:r w:rsidRPr="00B01FEF">
        <w:rPr>
          <w:rFonts w:ascii="Times New Roman" w:hAnsi="Times New Roman" w:cs="Times New Roman"/>
          <w:bCs/>
          <w:color w:val="000000" w:themeColor="text1"/>
          <w:sz w:val="28"/>
          <w:szCs w:val="28"/>
        </w:rPr>
        <w:t>);</w:t>
      </w:r>
    </w:p>
    <w:p w:rsidR="00F24B11" w:rsidRPr="00B01FEF" w:rsidRDefault="000F522B"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2025 год – 82 879 855,0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xml:space="preserve"> (в том числе на капитальные вложения – 11 500 000,0 </w:t>
      </w:r>
      <w:proofErr w:type="spellStart"/>
      <w:r w:rsidRPr="00B01FEF">
        <w:rPr>
          <w:rFonts w:ascii="Times New Roman" w:hAnsi="Times New Roman" w:cs="Times New Roman"/>
          <w:bCs/>
          <w:color w:val="000000" w:themeColor="text1"/>
          <w:sz w:val="28"/>
          <w:szCs w:val="28"/>
        </w:rPr>
        <w:t>тыс.рублей</w:t>
      </w:r>
      <w:proofErr w:type="spellEnd"/>
      <w:r w:rsidR="00700BDD" w:rsidRPr="00B01FEF">
        <w:rPr>
          <w:rFonts w:ascii="Times New Roman" w:hAnsi="Times New Roman" w:cs="Times New Roman"/>
          <w:bCs/>
          <w:color w:val="000000" w:themeColor="text1"/>
          <w:sz w:val="28"/>
          <w:szCs w:val="28"/>
        </w:rPr>
        <w:t>)</w:t>
      </w:r>
      <w:r w:rsidR="00490698" w:rsidRPr="00B01FEF">
        <w:rPr>
          <w:rFonts w:ascii="Times New Roman" w:hAnsi="Times New Roman" w:cs="Times New Roman"/>
          <w:bCs/>
          <w:color w:val="000000" w:themeColor="text1"/>
          <w:sz w:val="28"/>
          <w:szCs w:val="28"/>
        </w:rPr>
        <w:t>»;</w:t>
      </w:r>
    </w:p>
    <w:p w:rsidR="00636DAA" w:rsidRPr="00B01FEF" w:rsidRDefault="00636DA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6</w:t>
      </w:r>
      <w:r w:rsidR="00CA7C2A" w:rsidRPr="00B01FEF">
        <w:rPr>
          <w:rFonts w:ascii="Times New Roman" w:hAnsi="Times New Roman" w:cs="Times New Roman"/>
          <w:color w:val="000000" w:themeColor="text1"/>
          <w:sz w:val="28"/>
          <w:szCs w:val="28"/>
        </w:rPr>
        <w:t xml:space="preserve"> П</w:t>
      </w:r>
      <w:r w:rsidR="0077431F" w:rsidRPr="00B01FEF">
        <w:rPr>
          <w:rFonts w:ascii="Times New Roman" w:hAnsi="Times New Roman" w:cs="Times New Roman"/>
          <w:color w:val="000000" w:themeColor="text1"/>
          <w:sz w:val="28"/>
          <w:szCs w:val="28"/>
        </w:rPr>
        <w:t>рограммы</w:t>
      </w:r>
      <w:r w:rsidRPr="00B01FEF">
        <w:rPr>
          <w:rFonts w:ascii="Times New Roman" w:hAnsi="Times New Roman" w:cs="Times New Roman"/>
          <w:color w:val="000000" w:themeColor="text1"/>
          <w:sz w:val="28"/>
          <w:szCs w:val="28"/>
        </w:rPr>
        <w:t>:</w:t>
      </w:r>
    </w:p>
    <w:p w:rsidR="00636DAA" w:rsidRPr="00B01FEF" w:rsidRDefault="0049069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двенадцатом </w:t>
      </w:r>
      <w:r w:rsidR="00636DAA" w:rsidRPr="00B01FEF">
        <w:rPr>
          <w:rFonts w:ascii="Times New Roman" w:hAnsi="Times New Roman" w:cs="Times New Roman"/>
          <w:color w:val="000000" w:themeColor="text1"/>
          <w:sz w:val="28"/>
          <w:szCs w:val="28"/>
        </w:rPr>
        <w:t>слова «государственной и муниципальной услуги по предоставлению» заменить словом «предоставления»;</w:t>
      </w:r>
    </w:p>
    <w:p w:rsidR="00636DAA" w:rsidRPr="00B01FEF" w:rsidRDefault="00636DA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семнадцатый изложить в следующей редакции:</w:t>
      </w:r>
    </w:p>
    <w:p w:rsidR="00951CC1" w:rsidRPr="00B01FEF" w:rsidRDefault="00636DA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«увеличится доля обучающихся, </w:t>
      </w:r>
      <w:r w:rsidR="00B0162A" w:rsidRPr="00B01FEF">
        <w:rPr>
          <w:rFonts w:ascii="Times New Roman" w:hAnsi="Times New Roman" w:cs="Times New Roman"/>
          <w:color w:val="000000" w:themeColor="text1"/>
          <w:sz w:val="28"/>
          <w:szCs w:val="28"/>
        </w:rPr>
        <w:t>охваченных</w:t>
      </w:r>
      <w:r w:rsidRPr="00B01FEF">
        <w:rPr>
          <w:rFonts w:ascii="Times New Roman" w:hAnsi="Times New Roman" w:cs="Times New Roman"/>
          <w:color w:val="000000" w:themeColor="text1"/>
          <w:sz w:val="28"/>
          <w:szCs w:val="28"/>
        </w:rPr>
        <w:t xml:space="preserve"> дополнитель</w:t>
      </w:r>
      <w:r w:rsidR="00B0162A" w:rsidRPr="00B01FEF">
        <w:rPr>
          <w:rFonts w:ascii="Times New Roman" w:hAnsi="Times New Roman" w:cs="Times New Roman"/>
          <w:color w:val="000000" w:themeColor="text1"/>
          <w:sz w:val="28"/>
          <w:szCs w:val="28"/>
        </w:rPr>
        <w:t>ным</w:t>
      </w:r>
      <w:r w:rsidRPr="00B01FEF">
        <w:rPr>
          <w:rFonts w:ascii="Times New Roman" w:hAnsi="Times New Roman" w:cs="Times New Roman"/>
          <w:color w:val="000000" w:themeColor="text1"/>
          <w:sz w:val="28"/>
          <w:szCs w:val="28"/>
        </w:rPr>
        <w:t xml:space="preserve"> образование</w:t>
      </w:r>
      <w:r w:rsidR="00B0162A" w:rsidRPr="00B01FEF">
        <w:rPr>
          <w:rFonts w:ascii="Times New Roman" w:hAnsi="Times New Roman" w:cs="Times New Roman"/>
          <w:color w:val="000000" w:themeColor="text1"/>
          <w:sz w:val="28"/>
          <w:szCs w:val="28"/>
        </w:rPr>
        <w:t>м</w:t>
      </w:r>
      <w:r w:rsidRPr="00B01FEF">
        <w:rPr>
          <w:rFonts w:ascii="Times New Roman" w:hAnsi="Times New Roman" w:cs="Times New Roman"/>
          <w:color w:val="000000" w:themeColor="text1"/>
          <w:sz w:val="28"/>
          <w:szCs w:val="28"/>
        </w:rPr>
        <w:t>»;</w:t>
      </w:r>
    </w:p>
    <w:p w:rsidR="00F24B11" w:rsidRPr="00B01FEF" w:rsidRDefault="00636DA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w:t>
      </w:r>
      <w:r w:rsidR="00F24B11" w:rsidRPr="00B01FEF">
        <w:rPr>
          <w:rFonts w:ascii="Times New Roman" w:hAnsi="Times New Roman" w:cs="Times New Roman"/>
          <w:color w:val="000000" w:themeColor="text1"/>
          <w:sz w:val="28"/>
          <w:szCs w:val="28"/>
        </w:rPr>
        <w:t>таблице</w:t>
      </w:r>
      <w:r w:rsidRPr="00B01FEF">
        <w:rPr>
          <w:rFonts w:ascii="Times New Roman" w:hAnsi="Times New Roman" w:cs="Times New Roman"/>
          <w:color w:val="000000" w:themeColor="text1"/>
          <w:sz w:val="28"/>
          <w:szCs w:val="28"/>
        </w:rPr>
        <w:t>:</w:t>
      </w:r>
    </w:p>
    <w:p w:rsidR="00806594" w:rsidRPr="00B01FEF" w:rsidRDefault="00806594" w:rsidP="006812B9">
      <w:pPr>
        <w:autoSpaceDE/>
        <w:autoSpaceDN/>
        <w:adjustRightInd/>
        <w:ind w:firstLine="709"/>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пункт 5 изложить в следующей редакции:</w:t>
      </w:r>
    </w:p>
    <w:p w:rsidR="00806594" w:rsidRPr="00B01FEF" w:rsidRDefault="00806594" w:rsidP="006812B9">
      <w:pPr>
        <w:autoSpaceDE/>
        <w:autoSpaceDN/>
        <w:adjustRightInd/>
        <w:ind w:firstLine="709"/>
        <w:rPr>
          <w:rFonts w:ascii="Times New Roman" w:eastAsia="Times New Roman" w:hAnsi="Times New Roman" w:cs="Times New Roman"/>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2976"/>
        <w:gridCol w:w="567"/>
        <w:gridCol w:w="567"/>
        <w:gridCol w:w="567"/>
        <w:gridCol w:w="567"/>
        <w:gridCol w:w="567"/>
        <w:gridCol w:w="567"/>
        <w:gridCol w:w="567"/>
        <w:gridCol w:w="567"/>
        <w:gridCol w:w="567"/>
        <w:gridCol w:w="567"/>
        <w:gridCol w:w="567"/>
        <w:gridCol w:w="567"/>
      </w:tblGrid>
      <w:tr w:rsidR="00343585" w:rsidRPr="00B01FEF" w:rsidTr="00090AE8">
        <w:trPr>
          <w:trHeight w:val="20"/>
        </w:trPr>
        <w:tc>
          <w:tcPr>
            <w:tcW w:w="426" w:type="dxa"/>
            <w:tcBorders>
              <w:top w:val="single" w:sz="4" w:space="0" w:color="auto"/>
              <w:bottom w:val="single" w:sz="4" w:space="0" w:color="auto"/>
              <w:right w:val="single" w:sz="4" w:space="0" w:color="auto"/>
            </w:tcBorders>
            <w:shd w:val="clear" w:color="auto" w:fill="auto"/>
          </w:tcPr>
          <w:p w:rsidR="00806594" w:rsidRPr="00B01FEF" w:rsidRDefault="00806594" w:rsidP="006812B9">
            <w:pPr>
              <w:ind w:left="-108" w:right="-114" w:firstLine="0"/>
              <w:jc w:val="center"/>
              <w:rPr>
                <w:rFonts w:ascii="Times New Roman" w:eastAsia="Calibri" w:hAnsi="Times New Roman" w:cs="Times New Roman"/>
                <w:color w:val="000000" w:themeColor="text1"/>
              </w:rPr>
            </w:pPr>
            <w:r w:rsidRPr="00B01FEF">
              <w:rPr>
                <w:rFonts w:ascii="Times New Roman" w:eastAsia="Calibri" w:hAnsi="Times New Roman" w:cs="Times New Roman"/>
                <w:color w:val="000000" w:themeColor="text1"/>
              </w:rPr>
              <w:t>«5.</w:t>
            </w:r>
          </w:p>
        </w:tc>
        <w:tc>
          <w:tcPr>
            <w:tcW w:w="2976" w:type="dxa"/>
            <w:tcBorders>
              <w:top w:val="single" w:sz="4" w:space="0" w:color="auto"/>
              <w:bottom w:val="single" w:sz="4" w:space="0" w:color="auto"/>
              <w:right w:val="single" w:sz="4" w:space="0" w:color="auto"/>
            </w:tcBorders>
            <w:shd w:val="clear" w:color="auto" w:fill="auto"/>
          </w:tcPr>
          <w:p w:rsidR="00806594" w:rsidRPr="00B01FEF" w:rsidRDefault="00806594" w:rsidP="006812B9">
            <w:pPr>
              <w:ind w:firstLine="0"/>
              <w:rPr>
                <w:rFonts w:ascii="Times New Roman" w:eastAsia="Times New Roman" w:hAnsi="Times New Roman" w:cs="Times New Roman"/>
                <w:color w:val="000000" w:themeColor="text1"/>
              </w:rPr>
            </w:pPr>
            <w:r w:rsidRPr="00B01FEF">
              <w:rPr>
                <w:rFonts w:ascii="Times New Roman" w:eastAsia="Times New Roman" w:hAnsi="Times New Roman" w:cs="Times New Roman"/>
                <w:color w:val="000000" w:themeColor="text1"/>
              </w:rPr>
              <w:t xml:space="preserve">Доля детей в возрасте от </w:t>
            </w:r>
            <w:r w:rsidR="00090AE8" w:rsidRPr="00B01FEF">
              <w:rPr>
                <w:rFonts w:ascii="Times New Roman" w:eastAsia="Times New Roman" w:hAnsi="Times New Roman" w:cs="Times New Roman"/>
                <w:color w:val="000000" w:themeColor="text1"/>
              </w:rPr>
              <w:br/>
            </w:r>
            <w:r w:rsidRPr="00B01FEF">
              <w:rPr>
                <w:rFonts w:ascii="Times New Roman" w:eastAsia="Times New Roman" w:hAnsi="Times New Roman" w:cs="Times New Roman"/>
                <w:color w:val="000000" w:themeColor="text1"/>
              </w:rPr>
              <w:t>5 до 18 лет, охваченных дополнительным образованием, процентов</w:t>
            </w:r>
          </w:p>
        </w:tc>
        <w:tc>
          <w:tcPr>
            <w:tcW w:w="567" w:type="dxa"/>
            <w:tcBorders>
              <w:top w:val="single" w:sz="4" w:space="0" w:color="auto"/>
              <w:bottom w:val="single" w:sz="4" w:space="0" w:color="auto"/>
              <w:right w:val="single" w:sz="4" w:space="0" w:color="auto"/>
            </w:tcBorders>
            <w:shd w:val="clear" w:color="auto" w:fill="auto"/>
          </w:tcPr>
          <w:p w:rsidR="00806594" w:rsidRPr="00B01FEF" w:rsidRDefault="00815AB2"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105,3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103,2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101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06594"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w:t>
            </w:r>
            <w:r w:rsidR="00815AB2" w:rsidRPr="00B01FEF">
              <w:rPr>
                <w:rFonts w:ascii="Times New Roman" w:eastAsia="Times New Roman" w:hAnsi="Times New Roman" w:cs="Times New Roman"/>
                <w:color w:val="000000" w:themeColor="text1"/>
                <w:sz w:val="18"/>
                <w:szCs w:val="1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67,5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76,9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77,2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06594" w:rsidRPr="00B01FEF" w:rsidRDefault="00815AB2"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78,04</w:t>
            </w:r>
          </w:p>
        </w:tc>
        <w:tc>
          <w:tcPr>
            <w:tcW w:w="567" w:type="dxa"/>
            <w:tcBorders>
              <w:top w:val="single" w:sz="4" w:space="0" w:color="auto"/>
              <w:left w:val="single" w:sz="4" w:space="0" w:color="auto"/>
              <w:bottom w:val="single" w:sz="4" w:space="0" w:color="auto"/>
            </w:tcBorders>
            <w:shd w:val="clear" w:color="auto" w:fill="auto"/>
          </w:tcPr>
          <w:p w:rsidR="00806594" w:rsidRPr="00B01FEF" w:rsidRDefault="00815AB2"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w:t>
            </w:r>
            <w:r w:rsidR="00490698" w:rsidRPr="00B01FEF">
              <w:rPr>
                <w:rFonts w:ascii="Times New Roman" w:eastAsia="Times New Roman" w:hAnsi="Times New Roman" w:cs="Times New Roman"/>
                <w:color w:val="000000" w:themeColor="text1"/>
                <w:sz w:val="18"/>
                <w:szCs w:val="18"/>
              </w:rPr>
              <w:t>»;</w:t>
            </w:r>
          </w:p>
        </w:tc>
      </w:tr>
    </w:tbl>
    <w:p w:rsidR="00D62340" w:rsidRPr="00B01FEF" w:rsidRDefault="00D62340" w:rsidP="006812B9">
      <w:pPr>
        <w:autoSpaceDE/>
        <w:autoSpaceDN/>
        <w:adjustRightInd/>
        <w:ind w:firstLine="0"/>
        <w:rPr>
          <w:rFonts w:ascii="Times New Roman" w:eastAsia="Times New Roman" w:hAnsi="Times New Roman" w:cs="Times New Roman"/>
          <w:color w:val="000000" w:themeColor="text1"/>
          <w:sz w:val="28"/>
          <w:szCs w:val="28"/>
        </w:rPr>
      </w:pPr>
    </w:p>
    <w:p w:rsidR="00380429" w:rsidRPr="00B01FEF" w:rsidRDefault="00380429" w:rsidP="006812B9">
      <w:pPr>
        <w:autoSpaceDE/>
        <w:autoSpaceDN/>
        <w:adjustRightInd/>
        <w:ind w:firstLine="709"/>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пункт 8 изложить в следующей редакции:</w:t>
      </w:r>
    </w:p>
    <w:p w:rsidR="00380429" w:rsidRPr="00B01FEF" w:rsidRDefault="00380429" w:rsidP="006812B9">
      <w:pPr>
        <w:autoSpaceDE/>
        <w:autoSpaceDN/>
        <w:adjustRightInd/>
        <w:ind w:firstLine="709"/>
        <w:rPr>
          <w:rFonts w:ascii="Times New Roman" w:eastAsia="Times New Roman" w:hAnsi="Times New Roman" w:cs="Times New Roman"/>
          <w:color w:val="000000" w:themeColor="text1"/>
          <w:sz w:val="28"/>
          <w:szCs w:val="28"/>
        </w:rPr>
      </w:pPr>
    </w:p>
    <w:tbl>
      <w:tblPr>
        <w:tblW w:w="1023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3005"/>
        <w:gridCol w:w="567"/>
        <w:gridCol w:w="567"/>
        <w:gridCol w:w="567"/>
        <w:gridCol w:w="567"/>
        <w:gridCol w:w="567"/>
        <w:gridCol w:w="567"/>
        <w:gridCol w:w="567"/>
        <w:gridCol w:w="567"/>
        <w:gridCol w:w="567"/>
        <w:gridCol w:w="567"/>
        <w:gridCol w:w="567"/>
        <w:gridCol w:w="567"/>
      </w:tblGrid>
      <w:tr w:rsidR="00343585" w:rsidRPr="00B01FEF" w:rsidTr="00090AE8">
        <w:trPr>
          <w:trHeight w:val="20"/>
        </w:trPr>
        <w:tc>
          <w:tcPr>
            <w:tcW w:w="426" w:type="dxa"/>
            <w:tcBorders>
              <w:top w:val="single" w:sz="4" w:space="0" w:color="auto"/>
              <w:bottom w:val="single" w:sz="4" w:space="0" w:color="auto"/>
              <w:right w:val="single" w:sz="4" w:space="0" w:color="auto"/>
            </w:tcBorders>
            <w:shd w:val="clear" w:color="auto" w:fill="auto"/>
          </w:tcPr>
          <w:p w:rsidR="00380429" w:rsidRPr="00B01FEF" w:rsidRDefault="00380429" w:rsidP="006812B9">
            <w:pPr>
              <w:ind w:left="-108" w:right="-114" w:firstLine="0"/>
              <w:jc w:val="center"/>
              <w:rPr>
                <w:rFonts w:ascii="Times New Roman" w:eastAsia="Calibri" w:hAnsi="Times New Roman" w:cs="Times New Roman"/>
                <w:color w:val="000000" w:themeColor="text1"/>
              </w:rPr>
            </w:pPr>
            <w:r w:rsidRPr="00B01FEF">
              <w:rPr>
                <w:rFonts w:ascii="Times New Roman" w:eastAsia="Calibri" w:hAnsi="Times New Roman" w:cs="Times New Roman"/>
                <w:color w:val="000000" w:themeColor="text1"/>
              </w:rPr>
              <w:t>«8.</w:t>
            </w:r>
          </w:p>
        </w:tc>
        <w:tc>
          <w:tcPr>
            <w:tcW w:w="3005" w:type="dxa"/>
            <w:tcBorders>
              <w:top w:val="single" w:sz="4" w:space="0" w:color="auto"/>
              <w:bottom w:val="single" w:sz="4" w:space="0" w:color="auto"/>
              <w:right w:val="single" w:sz="4" w:space="0" w:color="auto"/>
            </w:tcBorders>
            <w:shd w:val="clear" w:color="auto" w:fill="auto"/>
          </w:tcPr>
          <w:p w:rsidR="00380429" w:rsidRPr="00B01FEF" w:rsidRDefault="00380429" w:rsidP="006812B9">
            <w:pPr>
              <w:ind w:firstLine="0"/>
              <w:rPr>
                <w:rFonts w:ascii="Times New Roman" w:eastAsia="Times New Roman" w:hAnsi="Times New Roman" w:cs="Times New Roman"/>
                <w:color w:val="000000" w:themeColor="text1"/>
              </w:rPr>
            </w:pPr>
            <w:r w:rsidRPr="00B01FEF">
              <w:rPr>
                <w:rFonts w:ascii="Times New Roman" w:eastAsia="Times New Roman" w:hAnsi="Times New Roman" w:cs="Times New Roman"/>
                <w:color w:val="000000" w:themeColor="text1"/>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 процентов</w:t>
            </w:r>
          </w:p>
        </w:tc>
        <w:tc>
          <w:tcPr>
            <w:tcW w:w="567" w:type="dxa"/>
            <w:tcBorders>
              <w:top w:val="single" w:sz="4" w:space="0" w:color="auto"/>
              <w:bottom w:val="single" w:sz="4" w:space="0" w:color="auto"/>
              <w:right w:val="single" w:sz="4" w:space="0" w:color="auto"/>
            </w:tcBorders>
            <w:shd w:val="clear" w:color="auto" w:fill="auto"/>
          </w:tcPr>
          <w:p w:rsidR="00380429" w:rsidRPr="00B01FEF" w:rsidRDefault="0038042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91,6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91,77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92,66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92,66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88,7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38042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C0247E"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w:t>
            </w:r>
            <w:r w:rsidR="004562F7" w:rsidRPr="00B01FEF">
              <w:rPr>
                <w:rFonts w:ascii="Times New Roman" w:eastAsia="Times New Roman" w:hAnsi="Times New Roman" w:cs="Times New Roman"/>
                <w:color w:val="000000" w:themeColor="text1"/>
                <w:sz w:val="18"/>
                <w:szCs w:val="18"/>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429" w:rsidRPr="00B01FEF" w:rsidRDefault="00C0247E"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tcBorders>
            <w:shd w:val="clear" w:color="auto" w:fill="auto"/>
          </w:tcPr>
          <w:p w:rsidR="00380429" w:rsidRPr="00B01FEF" w:rsidRDefault="00C0247E" w:rsidP="006812B9">
            <w:pPr>
              <w:ind w:left="-57" w:right="-57"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90,0</w:t>
            </w:r>
            <w:r w:rsidR="00490698" w:rsidRPr="00B01FEF">
              <w:rPr>
                <w:rFonts w:ascii="Times New Roman" w:eastAsia="Times New Roman" w:hAnsi="Times New Roman" w:cs="Times New Roman"/>
                <w:color w:val="000000" w:themeColor="text1"/>
                <w:sz w:val="18"/>
                <w:szCs w:val="18"/>
              </w:rPr>
              <w:t>»;</w:t>
            </w:r>
          </w:p>
        </w:tc>
      </w:tr>
    </w:tbl>
    <w:p w:rsidR="001029CD" w:rsidRPr="00B01FEF" w:rsidRDefault="001029CD" w:rsidP="006812B9">
      <w:pPr>
        <w:ind w:firstLine="0"/>
        <w:rPr>
          <w:rFonts w:ascii="Times New Roman" w:hAnsi="Times New Roman" w:cs="Times New Roman"/>
          <w:color w:val="000000" w:themeColor="text1"/>
          <w:sz w:val="28"/>
          <w:szCs w:val="28"/>
        </w:rPr>
      </w:pPr>
    </w:p>
    <w:p w:rsidR="001029CD" w:rsidRPr="00B01FEF" w:rsidRDefault="001029CD" w:rsidP="006812B9">
      <w:pPr>
        <w:autoSpaceDE/>
        <w:autoSpaceDN/>
        <w:adjustRightInd/>
        <w:ind w:firstLine="709"/>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пункт 10 изложить в следующей редакции:</w:t>
      </w:r>
    </w:p>
    <w:p w:rsidR="001029CD" w:rsidRPr="00B01FEF" w:rsidRDefault="001029CD" w:rsidP="006812B9">
      <w:pPr>
        <w:autoSpaceDE/>
        <w:autoSpaceDN/>
        <w:adjustRightInd/>
        <w:ind w:firstLine="709"/>
        <w:rPr>
          <w:rFonts w:ascii="Times New Roman" w:eastAsia="Times New Roman" w:hAnsi="Times New Roman" w:cs="Times New Roman"/>
          <w:color w:val="000000" w:themeColor="text1"/>
          <w:sz w:val="28"/>
          <w:szCs w:val="28"/>
        </w:rPr>
      </w:pPr>
    </w:p>
    <w:tbl>
      <w:tblPr>
        <w:tblW w:w="1026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4"/>
        <w:gridCol w:w="3005"/>
        <w:gridCol w:w="567"/>
        <w:gridCol w:w="567"/>
        <w:gridCol w:w="567"/>
        <w:gridCol w:w="567"/>
        <w:gridCol w:w="567"/>
        <w:gridCol w:w="567"/>
        <w:gridCol w:w="567"/>
        <w:gridCol w:w="567"/>
        <w:gridCol w:w="567"/>
        <w:gridCol w:w="567"/>
        <w:gridCol w:w="567"/>
        <w:gridCol w:w="567"/>
      </w:tblGrid>
      <w:tr w:rsidR="00343585" w:rsidRPr="00B01FEF" w:rsidTr="00090AE8">
        <w:trPr>
          <w:trHeight w:val="20"/>
        </w:trPr>
        <w:tc>
          <w:tcPr>
            <w:tcW w:w="454" w:type="dxa"/>
            <w:tcBorders>
              <w:top w:val="single" w:sz="4" w:space="0" w:color="auto"/>
              <w:bottom w:val="single" w:sz="4" w:space="0" w:color="auto"/>
              <w:right w:val="single" w:sz="4" w:space="0" w:color="auto"/>
            </w:tcBorders>
            <w:shd w:val="clear" w:color="auto" w:fill="auto"/>
          </w:tcPr>
          <w:p w:rsidR="001029CD" w:rsidRPr="00B01FEF" w:rsidRDefault="001029CD" w:rsidP="006812B9">
            <w:pPr>
              <w:ind w:left="-108" w:right="-114" w:firstLine="0"/>
              <w:jc w:val="center"/>
              <w:rPr>
                <w:rFonts w:ascii="Times New Roman" w:eastAsia="Calibri" w:hAnsi="Times New Roman" w:cs="Times New Roman"/>
                <w:color w:val="000000" w:themeColor="text1"/>
              </w:rPr>
            </w:pPr>
            <w:r w:rsidRPr="00B01FEF">
              <w:rPr>
                <w:rFonts w:ascii="Times New Roman" w:eastAsia="Calibri" w:hAnsi="Times New Roman" w:cs="Times New Roman"/>
                <w:color w:val="000000" w:themeColor="text1"/>
              </w:rPr>
              <w:t>«10.</w:t>
            </w:r>
          </w:p>
        </w:tc>
        <w:tc>
          <w:tcPr>
            <w:tcW w:w="3005" w:type="dxa"/>
            <w:tcBorders>
              <w:top w:val="single" w:sz="4" w:space="0" w:color="auto"/>
              <w:bottom w:val="single" w:sz="4" w:space="0" w:color="auto"/>
              <w:right w:val="single" w:sz="4" w:space="0" w:color="auto"/>
            </w:tcBorders>
            <w:shd w:val="clear" w:color="auto" w:fill="auto"/>
          </w:tcPr>
          <w:p w:rsidR="001029CD" w:rsidRPr="00B01FEF" w:rsidRDefault="00060847" w:rsidP="006812B9">
            <w:pPr>
              <w:ind w:firstLine="0"/>
              <w:rPr>
                <w:rFonts w:ascii="Times New Roman" w:eastAsia="Times New Roman" w:hAnsi="Times New Roman" w:cs="Times New Roman"/>
                <w:color w:val="000000" w:themeColor="text1"/>
              </w:rPr>
            </w:pPr>
            <w:r w:rsidRPr="00B01FEF">
              <w:rPr>
                <w:rFonts w:ascii="Times New Roman" w:eastAsia="Times New Roman" w:hAnsi="Times New Roman" w:cs="Times New Roman"/>
                <w:color w:val="000000" w:themeColor="text1"/>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организаций, реализующих программы общего образования, процентов</w:t>
            </w:r>
          </w:p>
        </w:tc>
        <w:tc>
          <w:tcPr>
            <w:tcW w:w="567" w:type="dxa"/>
            <w:tcBorders>
              <w:top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ind w:left="-57" w:right="-57"/>
              <w:jc w:val="center"/>
              <w:rPr>
                <w:color w:val="000000" w:themeColor="text1"/>
                <w:sz w:val="18"/>
                <w:szCs w:val="23"/>
              </w:rPr>
            </w:pPr>
            <w:r w:rsidRPr="00B01FEF">
              <w:rPr>
                <w:color w:val="000000" w:themeColor="text1"/>
                <w:sz w:val="18"/>
                <w:szCs w:val="23"/>
              </w:rPr>
              <w:t>20,72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ind w:left="-57" w:right="-57"/>
              <w:jc w:val="center"/>
              <w:rPr>
                <w:color w:val="000000" w:themeColor="text1"/>
                <w:sz w:val="18"/>
                <w:szCs w:val="23"/>
              </w:rPr>
            </w:pPr>
            <w:r w:rsidRPr="00B01FEF">
              <w:rPr>
                <w:color w:val="000000" w:themeColor="text1"/>
                <w:sz w:val="18"/>
                <w:szCs w:val="23"/>
              </w:rPr>
              <w:t>24,94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7,4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30,0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29CD" w:rsidRPr="00B01FEF" w:rsidRDefault="001029CD" w:rsidP="006812B9">
            <w:pPr>
              <w:pStyle w:val="s1"/>
              <w:spacing w:before="0" w:beforeAutospacing="0" w:after="0" w:afterAutospacing="0"/>
              <w:jc w:val="center"/>
              <w:rPr>
                <w:color w:val="000000" w:themeColor="text1"/>
                <w:sz w:val="18"/>
                <w:szCs w:val="23"/>
              </w:rPr>
            </w:pPr>
            <w:r w:rsidRPr="00B01FEF">
              <w:rPr>
                <w:color w:val="000000" w:themeColor="text1"/>
                <w:sz w:val="18"/>
                <w:szCs w:val="23"/>
              </w:rPr>
              <w:t>30,0</w:t>
            </w:r>
          </w:p>
        </w:tc>
        <w:tc>
          <w:tcPr>
            <w:tcW w:w="567" w:type="dxa"/>
            <w:tcBorders>
              <w:top w:val="single" w:sz="4" w:space="0" w:color="auto"/>
              <w:left w:val="single" w:sz="4" w:space="0" w:color="auto"/>
              <w:bottom w:val="single" w:sz="4" w:space="0" w:color="auto"/>
            </w:tcBorders>
            <w:shd w:val="clear" w:color="auto" w:fill="auto"/>
          </w:tcPr>
          <w:p w:rsidR="001029CD" w:rsidRPr="00B01FEF" w:rsidRDefault="001029CD" w:rsidP="006812B9">
            <w:pPr>
              <w:pStyle w:val="s1"/>
              <w:spacing w:before="0" w:beforeAutospacing="0" w:after="0" w:afterAutospacing="0"/>
              <w:ind w:right="-88" w:hanging="119"/>
              <w:jc w:val="center"/>
              <w:rPr>
                <w:color w:val="000000" w:themeColor="text1"/>
                <w:sz w:val="18"/>
                <w:szCs w:val="23"/>
              </w:rPr>
            </w:pPr>
            <w:r w:rsidRPr="00B01FEF">
              <w:rPr>
                <w:color w:val="000000" w:themeColor="text1"/>
                <w:sz w:val="18"/>
                <w:szCs w:val="23"/>
              </w:rPr>
              <w:t>30,0</w:t>
            </w:r>
            <w:r w:rsidR="00317325" w:rsidRPr="00B01FEF">
              <w:rPr>
                <w:color w:val="000000" w:themeColor="text1"/>
                <w:sz w:val="18"/>
                <w:szCs w:val="23"/>
              </w:rPr>
              <w:t>»;</w:t>
            </w:r>
          </w:p>
        </w:tc>
      </w:tr>
    </w:tbl>
    <w:p w:rsidR="001029CD" w:rsidRPr="00B01FEF" w:rsidRDefault="001029CD" w:rsidP="006812B9">
      <w:pPr>
        <w:ind w:firstLine="0"/>
        <w:rPr>
          <w:rFonts w:ascii="Times New Roman" w:hAnsi="Times New Roman" w:cs="Times New Roman"/>
          <w:color w:val="000000" w:themeColor="text1"/>
          <w:sz w:val="28"/>
          <w:szCs w:val="28"/>
        </w:rPr>
      </w:pPr>
    </w:p>
    <w:p w:rsidR="004562F7" w:rsidRPr="00B01FEF" w:rsidRDefault="004562F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пункт 13 изложить в следующей редакции:</w:t>
      </w:r>
    </w:p>
    <w:p w:rsidR="007415F8" w:rsidRPr="00B01FEF" w:rsidRDefault="007415F8" w:rsidP="006812B9">
      <w:pPr>
        <w:ind w:firstLine="709"/>
        <w:rPr>
          <w:rFonts w:ascii="Times New Roman" w:hAnsi="Times New Roman" w:cs="Times New Roman"/>
          <w:color w:val="000000" w:themeColor="text1"/>
          <w:sz w:val="28"/>
          <w:szCs w:val="28"/>
        </w:rPr>
      </w:pPr>
    </w:p>
    <w:tbl>
      <w:tblPr>
        <w:tblW w:w="1026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4"/>
        <w:gridCol w:w="3005"/>
        <w:gridCol w:w="567"/>
        <w:gridCol w:w="567"/>
        <w:gridCol w:w="567"/>
        <w:gridCol w:w="567"/>
        <w:gridCol w:w="567"/>
        <w:gridCol w:w="567"/>
        <w:gridCol w:w="567"/>
        <w:gridCol w:w="567"/>
        <w:gridCol w:w="567"/>
        <w:gridCol w:w="567"/>
        <w:gridCol w:w="567"/>
        <w:gridCol w:w="567"/>
      </w:tblGrid>
      <w:tr w:rsidR="00343585" w:rsidRPr="00B01FEF" w:rsidTr="00090AE8">
        <w:trPr>
          <w:trHeight w:val="20"/>
        </w:trPr>
        <w:tc>
          <w:tcPr>
            <w:tcW w:w="454" w:type="dxa"/>
            <w:tcBorders>
              <w:top w:val="single" w:sz="4" w:space="0" w:color="auto"/>
              <w:bottom w:val="single" w:sz="4" w:space="0" w:color="auto"/>
              <w:right w:val="single" w:sz="4" w:space="0" w:color="auto"/>
            </w:tcBorders>
            <w:shd w:val="clear" w:color="auto" w:fill="auto"/>
          </w:tcPr>
          <w:p w:rsidR="004562F7" w:rsidRPr="00B01FEF" w:rsidRDefault="00490698" w:rsidP="006812B9">
            <w:pPr>
              <w:ind w:left="-108" w:right="-114" w:firstLine="0"/>
              <w:jc w:val="center"/>
              <w:rPr>
                <w:rFonts w:ascii="Times New Roman" w:eastAsia="Calibri" w:hAnsi="Times New Roman" w:cs="Times New Roman"/>
                <w:color w:val="000000" w:themeColor="text1"/>
              </w:rPr>
            </w:pPr>
            <w:r w:rsidRPr="00B01FEF">
              <w:rPr>
                <w:rFonts w:ascii="Times New Roman" w:eastAsia="Calibri" w:hAnsi="Times New Roman" w:cs="Times New Roman"/>
                <w:color w:val="000000" w:themeColor="text1"/>
              </w:rPr>
              <w:lastRenderedPageBreak/>
              <w:t>«</w:t>
            </w:r>
            <w:r w:rsidR="004562F7" w:rsidRPr="00B01FEF">
              <w:rPr>
                <w:rFonts w:ascii="Times New Roman" w:eastAsia="Calibri" w:hAnsi="Times New Roman" w:cs="Times New Roman"/>
                <w:color w:val="000000" w:themeColor="text1"/>
              </w:rPr>
              <w:t>13.</w:t>
            </w:r>
          </w:p>
        </w:tc>
        <w:tc>
          <w:tcPr>
            <w:tcW w:w="3005" w:type="dxa"/>
            <w:tcBorders>
              <w:top w:val="single" w:sz="4" w:space="0" w:color="auto"/>
              <w:bottom w:val="single" w:sz="4" w:space="0" w:color="auto"/>
              <w:right w:val="single" w:sz="4" w:space="0" w:color="auto"/>
            </w:tcBorders>
            <w:shd w:val="clear" w:color="auto" w:fill="auto"/>
          </w:tcPr>
          <w:p w:rsidR="004562F7" w:rsidRPr="00B01FEF" w:rsidRDefault="004562F7" w:rsidP="006812B9">
            <w:pPr>
              <w:ind w:firstLine="0"/>
              <w:rPr>
                <w:rFonts w:ascii="Times New Roman" w:eastAsia="Times New Roman" w:hAnsi="Times New Roman" w:cs="Times New Roman"/>
                <w:color w:val="000000" w:themeColor="text1"/>
              </w:rPr>
            </w:pPr>
            <w:r w:rsidRPr="00B01FEF">
              <w:rPr>
                <w:rFonts w:ascii="Times New Roman" w:eastAsia="Times New Roman" w:hAnsi="Times New Roman" w:cs="Times New Roman"/>
                <w:color w:val="000000" w:themeColor="text1"/>
              </w:rPr>
              <w:t>Удельный вес численности высококвалифицированных работников в сфере образования в общей численности квалифицированных работников в сфере образования в регионе, процентов</w:t>
            </w:r>
          </w:p>
        </w:tc>
        <w:tc>
          <w:tcPr>
            <w:tcW w:w="567" w:type="dxa"/>
            <w:tcBorders>
              <w:top w:val="single" w:sz="4" w:space="0" w:color="auto"/>
              <w:bottom w:val="single" w:sz="4" w:space="0" w:color="auto"/>
              <w:right w:val="single" w:sz="4" w:space="0" w:color="auto"/>
            </w:tcBorders>
            <w:shd w:val="clear" w:color="auto" w:fill="auto"/>
          </w:tcPr>
          <w:p w:rsidR="004562F7" w:rsidRPr="00B01FEF" w:rsidRDefault="004562F7"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86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4562F7"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4562F7"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4562F7" w:rsidP="006812B9">
            <w:pPr>
              <w:ind w:firstLine="0"/>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66,1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4562F7"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66,2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4562F7"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66,3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4562F7"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66,4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521694"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66,4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521694"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66,4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521694"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562F7" w:rsidRPr="00B01FEF" w:rsidRDefault="001A0279" w:rsidP="006812B9">
            <w:pPr>
              <w:ind w:firstLine="0"/>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70,</w:t>
            </w:r>
            <w:r w:rsidR="00521694" w:rsidRPr="00B01FEF">
              <w:rPr>
                <w:rFonts w:ascii="Times New Roman" w:eastAsia="Times New Roman" w:hAnsi="Times New Roman" w:cs="Times New Roman"/>
                <w:color w:val="000000" w:themeColor="text1"/>
                <w:sz w:val="18"/>
                <w:szCs w:val="18"/>
              </w:rPr>
              <w:t>2</w:t>
            </w:r>
          </w:p>
        </w:tc>
        <w:tc>
          <w:tcPr>
            <w:tcW w:w="567" w:type="dxa"/>
            <w:tcBorders>
              <w:top w:val="single" w:sz="4" w:space="0" w:color="auto"/>
              <w:left w:val="single" w:sz="4" w:space="0" w:color="auto"/>
              <w:bottom w:val="single" w:sz="4" w:space="0" w:color="auto"/>
            </w:tcBorders>
            <w:shd w:val="clear" w:color="auto" w:fill="auto"/>
          </w:tcPr>
          <w:p w:rsidR="004562F7" w:rsidRPr="00B01FEF" w:rsidRDefault="001A0279" w:rsidP="006812B9">
            <w:pPr>
              <w:ind w:left="-20" w:right="-88" w:hanging="99"/>
              <w:jc w:val="center"/>
              <w:rPr>
                <w:rFonts w:ascii="Times New Roman" w:eastAsia="Times New Roman" w:hAnsi="Times New Roman" w:cs="Times New Roman"/>
                <w:color w:val="000000" w:themeColor="text1"/>
                <w:sz w:val="18"/>
                <w:szCs w:val="18"/>
              </w:rPr>
            </w:pPr>
            <w:r w:rsidRPr="00B01FEF">
              <w:rPr>
                <w:rFonts w:ascii="Times New Roman" w:eastAsia="Times New Roman" w:hAnsi="Times New Roman" w:cs="Times New Roman"/>
                <w:color w:val="000000" w:themeColor="text1"/>
                <w:sz w:val="18"/>
                <w:szCs w:val="18"/>
              </w:rPr>
              <w:t>70,</w:t>
            </w:r>
            <w:r w:rsidR="00521694" w:rsidRPr="00B01FEF">
              <w:rPr>
                <w:rFonts w:ascii="Times New Roman" w:eastAsia="Times New Roman" w:hAnsi="Times New Roman" w:cs="Times New Roman"/>
                <w:color w:val="000000" w:themeColor="text1"/>
                <w:sz w:val="18"/>
                <w:szCs w:val="18"/>
              </w:rPr>
              <w:t>3</w:t>
            </w:r>
            <w:r w:rsidR="00490698" w:rsidRPr="00B01FEF">
              <w:rPr>
                <w:rFonts w:ascii="Times New Roman" w:eastAsia="Times New Roman" w:hAnsi="Times New Roman" w:cs="Times New Roman"/>
                <w:color w:val="000000" w:themeColor="text1"/>
                <w:sz w:val="18"/>
                <w:szCs w:val="18"/>
              </w:rPr>
              <w:t>»;</w:t>
            </w:r>
          </w:p>
        </w:tc>
      </w:tr>
    </w:tbl>
    <w:p w:rsidR="004562F7" w:rsidRPr="00B01FEF" w:rsidRDefault="004562F7" w:rsidP="006812B9">
      <w:pPr>
        <w:ind w:firstLine="709"/>
        <w:rPr>
          <w:rFonts w:ascii="Times New Roman" w:hAnsi="Times New Roman" w:cs="Times New Roman"/>
          <w:color w:val="000000" w:themeColor="text1"/>
          <w:sz w:val="28"/>
          <w:szCs w:val="28"/>
        </w:rPr>
      </w:pPr>
    </w:p>
    <w:p w:rsidR="00C70075" w:rsidRPr="00B01FEF" w:rsidRDefault="00C7007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пункт</w:t>
      </w:r>
      <w:r w:rsidR="00F24B11" w:rsidRPr="00B01FEF">
        <w:rPr>
          <w:rFonts w:ascii="Times New Roman" w:hAnsi="Times New Roman" w:cs="Times New Roman"/>
          <w:color w:val="000000" w:themeColor="text1"/>
          <w:sz w:val="28"/>
          <w:szCs w:val="28"/>
        </w:rPr>
        <w:t>ы</w:t>
      </w:r>
      <w:r w:rsidRPr="00B01FEF">
        <w:rPr>
          <w:rFonts w:ascii="Times New Roman" w:hAnsi="Times New Roman" w:cs="Times New Roman"/>
          <w:color w:val="000000" w:themeColor="text1"/>
          <w:sz w:val="28"/>
          <w:szCs w:val="28"/>
        </w:rPr>
        <w:t xml:space="preserve"> 22</w:t>
      </w:r>
      <w:r w:rsidR="003C0A54" w:rsidRPr="00B01FEF">
        <w:rPr>
          <w:rFonts w:ascii="Times New Roman" w:hAnsi="Times New Roman" w:cs="Times New Roman"/>
          <w:color w:val="000000" w:themeColor="text1"/>
          <w:sz w:val="28"/>
          <w:szCs w:val="28"/>
        </w:rPr>
        <w:t xml:space="preserve"> – </w:t>
      </w:r>
      <w:r w:rsidR="00CC39C0" w:rsidRPr="00B01FEF">
        <w:rPr>
          <w:rFonts w:ascii="Times New Roman" w:hAnsi="Times New Roman" w:cs="Times New Roman"/>
          <w:color w:val="000000" w:themeColor="text1"/>
          <w:sz w:val="28"/>
          <w:szCs w:val="28"/>
        </w:rPr>
        <w:t>24</w:t>
      </w:r>
      <w:r w:rsidRPr="00B01FEF">
        <w:rPr>
          <w:rFonts w:ascii="Times New Roman" w:hAnsi="Times New Roman" w:cs="Times New Roman"/>
          <w:color w:val="000000" w:themeColor="text1"/>
          <w:sz w:val="28"/>
          <w:szCs w:val="28"/>
        </w:rPr>
        <w:t xml:space="preserve"> изложить в следующей редакции:</w:t>
      </w:r>
    </w:p>
    <w:p w:rsidR="00C70075" w:rsidRPr="00B01FEF" w:rsidRDefault="00C70075" w:rsidP="006812B9">
      <w:pPr>
        <w:ind w:firstLine="709"/>
        <w:rPr>
          <w:rFonts w:ascii="Times New Roman" w:hAnsi="Times New Roman" w:cs="Times New Roman"/>
          <w:color w:val="000000" w:themeColor="text1"/>
          <w:sz w:val="28"/>
          <w:szCs w:val="28"/>
        </w:rPr>
      </w:pPr>
    </w:p>
    <w:tbl>
      <w:tblPr>
        <w:tblW w:w="1026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4"/>
        <w:gridCol w:w="3005"/>
        <w:gridCol w:w="567"/>
        <w:gridCol w:w="567"/>
        <w:gridCol w:w="567"/>
        <w:gridCol w:w="567"/>
        <w:gridCol w:w="567"/>
        <w:gridCol w:w="567"/>
        <w:gridCol w:w="567"/>
        <w:gridCol w:w="567"/>
        <w:gridCol w:w="567"/>
        <w:gridCol w:w="567"/>
        <w:gridCol w:w="567"/>
        <w:gridCol w:w="567"/>
      </w:tblGrid>
      <w:tr w:rsidR="00343585" w:rsidRPr="00B01FEF" w:rsidTr="00ED23FC">
        <w:trPr>
          <w:trHeight w:val="20"/>
        </w:trPr>
        <w:tc>
          <w:tcPr>
            <w:tcW w:w="454" w:type="dxa"/>
            <w:tcBorders>
              <w:top w:val="single" w:sz="4" w:space="0" w:color="auto"/>
              <w:bottom w:val="single" w:sz="4" w:space="0" w:color="auto"/>
              <w:right w:val="single" w:sz="4" w:space="0" w:color="auto"/>
            </w:tcBorders>
            <w:shd w:val="clear" w:color="auto" w:fill="auto"/>
          </w:tcPr>
          <w:p w:rsidR="00C70075" w:rsidRPr="00B01FEF" w:rsidRDefault="00490698" w:rsidP="006812B9">
            <w:pPr>
              <w:ind w:left="-108" w:right="-114" w:firstLine="0"/>
              <w:jc w:val="center"/>
              <w:rPr>
                <w:rFonts w:ascii="Times New Roman" w:hAnsi="Times New Roman"/>
                <w:color w:val="000000" w:themeColor="text1"/>
              </w:rPr>
            </w:pPr>
            <w:r w:rsidRPr="00B01FEF">
              <w:rPr>
                <w:rFonts w:ascii="Times New Roman" w:hAnsi="Times New Roman"/>
                <w:color w:val="000000" w:themeColor="text1"/>
              </w:rPr>
              <w:t>«</w:t>
            </w:r>
            <w:r w:rsidR="00C70075" w:rsidRPr="00B01FEF">
              <w:rPr>
                <w:rFonts w:ascii="Times New Roman" w:hAnsi="Times New Roman"/>
                <w:color w:val="000000" w:themeColor="text1"/>
              </w:rPr>
              <w:t>22.</w:t>
            </w:r>
          </w:p>
        </w:tc>
        <w:tc>
          <w:tcPr>
            <w:tcW w:w="3005" w:type="dxa"/>
            <w:tcBorders>
              <w:top w:val="single" w:sz="4" w:space="0" w:color="auto"/>
              <w:bottom w:val="single" w:sz="4" w:space="0" w:color="auto"/>
              <w:right w:val="single" w:sz="4" w:space="0" w:color="auto"/>
            </w:tcBorders>
            <w:shd w:val="clear" w:color="auto" w:fill="auto"/>
          </w:tcPr>
          <w:p w:rsidR="002E4404" w:rsidRPr="00B01FEF" w:rsidRDefault="00C70075" w:rsidP="006812B9">
            <w:pPr>
              <w:ind w:firstLine="0"/>
              <w:rPr>
                <w:rFonts w:ascii="Times New Roman" w:eastAsia="Times New Roman" w:hAnsi="Times New Roman"/>
                <w:color w:val="000000" w:themeColor="text1"/>
                <w:lang w:val="en-US"/>
              </w:rPr>
            </w:pPr>
            <w:r w:rsidRPr="00B01FEF">
              <w:rPr>
                <w:rFonts w:ascii="Times New Roman" w:eastAsia="Times New Roman" w:hAnsi="Times New Roman"/>
                <w:color w:val="000000" w:themeColor="text1"/>
              </w:rPr>
              <w:t>Уровень образования, процентов</w:t>
            </w:r>
          </w:p>
        </w:tc>
        <w:tc>
          <w:tcPr>
            <w:tcW w:w="567" w:type="dxa"/>
            <w:tcBorders>
              <w:top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ind w:left="-57" w:right="-57"/>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62,46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ind w:left="-57" w:right="-57"/>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76,38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ind w:left="-57" w:right="-57"/>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76,66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390260">
            <w:pPr>
              <w:pStyle w:val="a5"/>
              <w:ind w:left="-57" w:right="-57"/>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w:t>
            </w:r>
            <w:r w:rsidR="00390260" w:rsidRPr="00B01FEF">
              <w:rPr>
                <w:rFonts w:ascii="Times New Roman" w:hAnsi="Times New Roman" w:cs="Times New Roman"/>
                <w:color w:val="000000" w:themeColor="text1"/>
                <w:sz w:val="18"/>
                <w:szCs w:val="18"/>
              </w:rPr>
              <w:t>6</w:t>
            </w:r>
            <w:r w:rsidRPr="00B01FEF">
              <w:rPr>
                <w:rFonts w:ascii="Times New Roman" w:hAnsi="Times New Roman" w:cs="Times New Roman"/>
                <w:color w:val="000000" w:themeColor="text1"/>
                <w:sz w:val="18"/>
                <w:szCs w:val="18"/>
              </w:rPr>
              <w:t>,</w:t>
            </w:r>
            <w:r w:rsidR="00390260" w:rsidRPr="00B01FEF">
              <w:rPr>
                <w:rFonts w:ascii="Times New Roman" w:hAnsi="Times New Roman" w:cs="Times New Roman"/>
                <w:color w:val="000000" w:themeColor="text1"/>
                <w:sz w:val="18"/>
                <w:szCs w:val="18"/>
              </w:rPr>
              <w:t>18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390260">
            <w:pPr>
              <w:pStyle w:val="a5"/>
              <w:ind w:left="-57" w:right="-57"/>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w:t>
            </w:r>
            <w:r w:rsidR="00390260" w:rsidRPr="00B01FEF">
              <w:rPr>
                <w:rFonts w:ascii="Times New Roman" w:hAnsi="Times New Roman" w:cs="Times New Roman"/>
                <w:color w:val="000000" w:themeColor="text1"/>
                <w:sz w:val="18"/>
                <w:szCs w:val="18"/>
              </w:rPr>
              <w:t>6</w:t>
            </w:r>
            <w:r w:rsidRPr="00B01FEF">
              <w:rPr>
                <w:rFonts w:ascii="Times New Roman" w:hAnsi="Times New Roman" w:cs="Times New Roman"/>
                <w:color w:val="000000" w:themeColor="text1"/>
                <w:sz w:val="18"/>
                <w:szCs w:val="18"/>
              </w:rPr>
              <w:t>,</w:t>
            </w:r>
            <w:r w:rsidR="00390260" w:rsidRPr="00B01FEF">
              <w:rPr>
                <w:rFonts w:ascii="Times New Roman" w:hAnsi="Times New Roman" w:cs="Times New Roman"/>
                <w:color w:val="000000" w:themeColor="text1"/>
                <w:sz w:val="18"/>
                <w:szCs w:val="18"/>
              </w:rPr>
              <w:t>6</w:t>
            </w:r>
          </w:p>
        </w:tc>
        <w:tc>
          <w:tcPr>
            <w:tcW w:w="567" w:type="dxa"/>
            <w:tcBorders>
              <w:top w:val="single" w:sz="4" w:space="0" w:color="auto"/>
              <w:left w:val="single" w:sz="4" w:space="0" w:color="auto"/>
              <w:bottom w:val="single" w:sz="4" w:space="0" w:color="auto"/>
            </w:tcBorders>
            <w:shd w:val="clear" w:color="auto" w:fill="auto"/>
          </w:tcPr>
          <w:p w:rsidR="00C70075" w:rsidRPr="00B01FEF" w:rsidRDefault="00C70075" w:rsidP="00E4520C">
            <w:pPr>
              <w:pStyle w:val="a5"/>
              <w:ind w:left="-57" w:right="-57"/>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77,</w:t>
            </w:r>
            <w:r w:rsidR="00E4520C" w:rsidRPr="00B01FEF">
              <w:rPr>
                <w:rFonts w:ascii="Times New Roman" w:hAnsi="Times New Roman" w:cs="Times New Roman"/>
                <w:color w:val="000000" w:themeColor="text1"/>
                <w:sz w:val="18"/>
                <w:szCs w:val="18"/>
              </w:rPr>
              <w:t>24</w:t>
            </w:r>
          </w:p>
        </w:tc>
      </w:tr>
      <w:tr w:rsidR="00343585" w:rsidRPr="00B01FEF" w:rsidTr="00ED23FC">
        <w:trPr>
          <w:trHeight w:val="20"/>
        </w:trPr>
        <w:tc>
          <w:tcPr>
            <w:tcW w:w="454" w:type="dxa"/>
            <w:tcBorders>
              <w:top w:val="single" w:sz="4" w:space="0" w:color="auto"/>
              <w:bottom w:val="single" w:sz="4" w:space="0" w:color="auto"/>
              <w:right w:val="single" w:sz="4" w:space="0" w:color="auto"/>
            </w:tcBorders>
            <w:shd w:val="clear" w:color="auto" w:fill="auto"/>
          </w:tcPr>
          <w:p w:rsidR="00C70075" w:rsidRPr="00B01FEF" w:rsidRDefault="00C70075" w:rsidP="006812B9">
            <w:pPr>
              <w:ind w:left="-108" w:right="-114" w:firstLine="0"/>
              <w:jc w:val="center"/>
              <w:rPr>
                <w:rFonts w:ascii="Times New Roman" w:hAnsi="Times New Roman"/>
                <w:color w:val="000000" w:themeColor="text1"/>
              </w:rPr>
            </w:pPr>
            <w:r w:rsidRPr="00B01FEF">
              <w:rPr>
                <w:rFonts w:ascii="Times New Roman" w:hAnsi="Times New Roman"/>
                <w:color w:val="000000" w:themeColor="text1"/>
              </w:rPr>
              <w:t>23.</w:t>
            </w:r>
          </w:p>
        </w:tc>
        <w:tc>
          <w:tcPr>
            <w:tcW w:w="3005" w:type="dxa"/>
            <w:tcBorders>
              <w:top w:val="single" w:sz="4" w:space="0" w:color="auto"/>
              <w:bottom w:val="single" w:sz="4" w:space="0" w:color="auto"/>
              <w:right w:val="single" w:sz="4" w:space="0" w:color="auto"/>
            </w:tcBorders>
            <w:shd w:val="clear" w:color="auto" w:fill="auto"/>
          </w:tcPr>
          <w:p w:rsidR="00C70075" w:rsidRPr="00B01FEF" w:rsidRDefault="00C70075" w:rsidP="006812B9">
            <w:pPr>
              <w:ind w:firstLine="0"/>
              <w:rPr>
                <w:rFonts w:ascii="Times New Roman" w:eastAsia="Times New Roman" w:hAnsi="Times New Roman"/>
                <w:color w:val="000000" w:themeColor="text1"/>
              </w:rPr>
            </w:pPr>
            <w:r w:rsidRPr="00B01FEF">
              <w:rPr>
                <w:rFonts w:ascii="Times New Roman" w:eastAsia="Times New Roman" w:hAnsi="Times New Roman"/>
                <w:color w:val="000000" w:themeColor="text1"/>
              </w:rPr>
              <w:t>Доля закупок, размещенных у субъектов малого предпринимательства и социально ориентированных некоммерческих организаций, от совокупного годового объема закупок, процентов</w:t>
            </w:r>
          </w:p>
        </w:tc>
        <w:tc>
          <w:tcPr>
            <w:tcW w:w="567" w:type="dxa"/>
            <w:tcBorders>
              <w:top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tcBorders>
              <w:top w:val="single" w:sz="4" w:space="0" w:color="auto"/>
              <w:left w:val="single" w:sz="4" w:space="0" w:color="auto"/>
              <w:bottom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r>
      <w:tr w:rsidR="00343585" w:rsidRPr="00B01FEF" w:rsidTr="00ED23FC">
        <w:trPr>
          <w:trHeight w:val="20"/>
        </w:trPr>
        <w:tc>
          <w:tcPr>
            <w:tcW w:w="454" w:type="dxa"/>
            <w:tcBorders>
              <w:top w:val="single" w:sz="4" w:space="0" w:color="auto"/>
              <w:bottom w:val="single" w:sz="4" w:space="0" w:color="auto"/>
              <w:right w:val="single" w:sz="4" w:space="0" w:color="auto"/>
            </w:tcBorders>
            <w:shd w:val="clear" w:color="auto" w:fill="auto"/>
          </w:tcPr>
          <w:p w:rsidR="00C70075" w:rsidRPr="00B01FEF" w:rsidRDefault="00C70075" w:rsidP="006812B9">
            <w:pPr>
              <w:ind w:left="-108" w:right="-114" w:firstLine="0"/>
              <w:jc w:val="center"/>
              <w:rPr>
                <w:rFonts w:ascii="Times New Roman" w:hAnsi="Times New Roman"/>
                <w:color w:val="000000" w:themeColor="text1"/>
              </w:rPr>
            </w:pPr>
            <w:r w:rsidRPr="00B01FEF">
              <w:rPr>
                <w:rFonts w:ascii="Times New Roman" w:hAnsi="Times New Roman"/>
                <w:color w:val="000000" w:themeColor="text1"/>
              </w:rPr>
              <w:t>24.</w:t>
            </w:r>
          </w:p>
        </w:tc>
        <w:tc>
          <w:tcPr>
            <w:tcW w:w="3005" w:type="dxa"/>
            <w:tcBorders>
              <w:top w:val="single" w:sz="4" w:space="0" w:color="auto"/>
              <w:bottom w:val="single" w:sz="4" w:space="0" w:color="auto"/>
              <w:right w:val="single" w:sz="4" w:space="0" w:color="auto"/>
            </w:tcBorders>
            <w:shd w:val="clear" w:color="auto" w:fill="auto"/>
          </w:tcPr>
          <w:p w:rsidR="00C70075" w:rsidRPr="00B01FEF" w:rsidRDefault="00C70075" w:rsidP="006812B9">
            <w:pPr>
              <w:ind w:firstLine="0"/>
              <w:rPr>
                <w:rFonts w:ascii="Times New Roman" w:eastAsia="Times New Roman" w:hAnsi="Times New Roman"/>
                <w:color w:val="000000" w:themeColor="text1"/>
              </w:rPr>
            </w:pPr>
            <w:r w:rsidRPr="00B01FEF">
              <w:rPr>
                <w:rFonts w:ascii="Times New Roman" w:eastAsia="Times New Roman" w:hAnsi="Times New Roman"/>
                <w:color w:val="000000" w:themeColor="text1"/>
              </w:rPr>
              <w:t>Доля детей и молодежи в возрасте от 7 до 35 лет, у которых выявлены выдающиеся способности и таланты, процентов</w:t>
            </w:r>
          </w:p>
        </w:tc>
        <w:tc>
          <w:tcPr>
            <w:tcW w:w="567" w:type="dxa"/>
            <w:tcBorders>
              <w:top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C7007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0,68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585C7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0075" w:rsidRPr="00B01FEF" w:rsidRDefault="00585C7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1,43</w:t>
            </w:r>
          </w:p>
        </w:tc>
        <w:tc>
          <w:tcPr>
            <w:tcW w:w="567" w:type="dxa"/>
            <w:tcBorders>
              <w:top w:val="single" w:sz="4" w:space="0" w:color="auto"/>
              <w:left w:val="single" w:sz="4" w:space="0" w:color="auto"/>
              <w:bottom w:val="single" w:sz="4" w:space="0" w:color="auto"/>
            </w:tcBorders>
            <w:shd w:val="clear" w:color="auto" w:fill="auto"/>
          </w:tcPr>
          <w:p w:rsidR="00C70075" w:rsidRPr="00B01FEF" w:rsidRDefault="00585C73" w:rsidP="00C21899">
            <w:pPr>
              <w:pStyle w:val="a5"/>
              <w:ind w:right="-88" w:hanging="119"/>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1,44</w:t>
            </w:r>
            <w:r w:rsidR="00490698" w:rsidRPr="00B01FEF">
              <w:rPr>
                <w:rFonts w:ascii="Times New Roman" w:hAnsi="Times New Roman" w:cs="Times New Roman"/>
                <w:color w:val="000000" w:themeColor="text1"/>
                <w:sz w:val="18"/>
                <w:szCs w:val="18"/>
              </w:rPr>
              <w:t>»;</w:t>
            </w:r>
          </w:p>
        </w:tc>
      </w:tr>
    </w:tbl>
    <w:p w:rsidR="00674A07" w:rsidRPr="00B01FEF" w:rsidRDefault="00674A07" w:rsidP="006812B9">
      <w:pPr>
        <w:rPr>
          <w:rFonts w:ascii="Times New Roman" w:hAnsi="Times New Roman" w:cs="Times New Roman"/>
          <w:color w:val="000000" w:themeColor="text1"/>
          <w:sz w:val="28"/>
          <w:szCs w:val="28"/>
        </w:rPr>
      </w:pPr>
    </w:p>
    <w:p w:rsidR="001E22AE" w:rsidRPr="00B01FEF" w:rsidRDefault="00C3251B" w:rsidP="006812B9">
      <w:pPr>
        <w:rPr>
          <w:rFonts w:ascii="Times New Roman" w:hAnsi="Times New Roman" w:cs="Times New Roman"/>
          <w:color w:val="000000" w:themeColor="text1"/>
          <w:sz w:val="28"/>
          <w:szCs w:val="28"/>
          <w:lang w:val="x-none"/>
        </w:rPr>
      </w:pPr>
      <w:r w:rsidRPr="00B01FEF">
        <w:rPr>
          <w:rFonts w:ascii="Times New Roman" w:hAnsi="Times New Roman" w:cs="Times New Roman"/>
          <w:color w:val="000000" w:themeColor="text1"/>
          <w:sz w:val="28"/>
          <w:szCs w:val="28"/>
          <w:lang w:val="x-none"/>
        </w:rPr>
        <w:t>приложен</w:t>
      </w:r>
      <w:r w:rsidRPr="00B01FEF">
        <w:rPr>
          <w:rFonts w:ascii="Times New Roman" w:hAnsi="Times New Roman" w:cs="Times New Roman"/>
          <w:color w:val="000000" w:themeColor="text1"/>
          <w:sz w:val="28"/>
          <w:szCs w:val="28"/>
        </w:rPr>
        <w:t>ия</w:t>
      </w:r>
      <w:r w:rsidR="003C0A54" w:rsidRPr="00B01FEF">
        <w:rPr>
          <w:rFonts w:ascii="Times New Roman" w:hAnsi="Times New Roman" w:cs="Times New Roman"/>
          <w:color w:val="000000" w:themeColor="text1"/>
          <w:sz w:val="28"/>
          <w:szCs w:val="28"/>
        </w:rPr>
        <w:t xml:space="preserve"> № 1,</w:t>
      </w:r>
      <w:r w:rsidR="003C0A54" w:rsidRPr="00B01FEF">
        <w:rPr>
          <w:rFonts w:ascii="Times New Roman" w:hAnsi="Times New Roman" w:cs="Times New Roman"/>
          <w:color w:val="000000" w:themeColor="text1"/>
          <w:sz w:val="28"/>
          <w:szCs w:val="28"/>
          <w:lang w:val="x-none"/>
        </w:rPr>
        <w:t xml:space="preserve"> 2 </w:t>
      </w:r>
      <w:r w:rsidR="003C0A54" w:rsidRPr="00B01FEF">
        <w:rPr>
          <w:rFonts w:ascii="Times New Roman" w:hAnsi="Times New Roman" w:cs="Times New Roman"/>
          <w:color w:val="000000" w:themeColor="text1"/>
          <w:sz w:val="28"/>
          <w:szCs w:val="28"/>
        </w:rPr>
        <w:t xml:space="preserve">к Программе </w:t>
      </w:r>
      <w:r w:rsidR="003C0A54" w:rsidRPr="00B01FEF">
        <w:rPr>
          <w:rFonts w:ascii="Times New Roman" w:hAnsi="Times New Roman" w:cs="Times New Roman"/>
          <w:color w:val="000000" w:themeColor="text1"/>
          <w:sz w:val="28"/>
          <w:szCs w:val="28"/>
          <w:lang w:val="x-none"/>
        </w:rPr>
        <w:t>изложить в новой редакции (прилагаются);</w:t>
      </w:r>
    </w:p>
    <w:p w:rsidR="004458CF" w:rsidRPr="00B01FEF" w:rsidRDefault="00216289"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подпрограмме «Развитие дошкольного образования, включая инклюзивное, и повышение квалификации работников</w:t>
      </w:r>
      <w:r w:rsidR="004458CF" w:rsidRPr="00B01FEF">
        <w:rPr>
          <w:rFonts w:ascii="Times New Roman" w:hAnsi="Times New Roman" w:cs="Times New Roman"/>
          <w:color w:val="000000" w:themeColor="text1"/>
          <w:sz w:val="28"/>
          <w:szCs w:val="28"/>
        </w:rPr>
        <w:t xml:space="preserve"> данной сферы на 2014</w:t>
      </w:r>
      <w:r w:rsidR="00FA348A" w:rsidRPr="00B01FEF">
        <w:rPr>
          <w:rFonts w:ascii="Times New Roman" w:hAnsi="Times New Roman" w:cs="Times New Roman"/>
          <w:color w:val="000000" w:themeColor="text1"/>
          <w:sz w:val="28"/>
          <w:szCs w:val="28"/>
        </w:rPr>
        <w:t xml:space="preserve"> – </w:t>
      </w:r>
      <w:r w:rsidR="001E22AE" w:rsidRPr="00B01FEF">
        <w:rPr>
          <w:rFonts w:ascii="Times New Roman" w:hAnsi="Times New Roman" w:cs="Times New Roman"/>
          <w:color w:val="000000" w:themeColor="text1"/>
          <w:sz w:val="28"/>
          <w:szCs w:val="28"/>
        </w:rPr>
        <w:t xml:space="preserve">2025 </w:t>
      </w:r>
      <w:proofErr w:type="gramStart"/>
      <w:r w:rsidR="001E22AE" w:rsidRPr="00B01FEF">
        <w:rPr>
          <w:rFonts w:ascii="Times New Roman" w:hAnsi="Times New Roman" w:cs="Times New Roman"/>
          <w:color w:val="000000" w:themeColor="text1"/>
          <w:sz w:val="28"/>
          <w:szCs w:val="28"/>
        </w:rPr>
        <w:t>годы»</w:t>
      </w:r>
      <w:r w:rsidR="007C66E0" w:rsidRPr="00B01FEF">
        <w:rPr>
          <w:rFonts w:ascii="Times New Roman" w:hAnsi="Times New Roman" w:cs="Times New Roman"/>
          <w:color w:val="000000" w:themeColor="text1"/>
          <w:sz w:val="28"/>
          <w:szCs w:val="28"/>
        </w:rPr>
        <w:t xml:space="preserve">   </w:t>
      </w:r>
      <w:proofErr w:type="gramEnd"/>
      <w:r w:rsidR="007C66E0" w:rsidRPr="00B01FEF">
        <w:rPr>
          <w:rFonts w:ascii="Times New Roman" w:hAnsi="Times New Roman" w:cs="Times New Roman"/>
          <w:color w:val="000000" w:themeColor="text1"/>
          <w:sz w:val="28"/>
          <w:szCs w:val="28"/>
        </w:rPr>
        <w:t xml:space="preserve">                  (далее – подпрограмма)</w:t>
      </w:r>
      <w:r w:rsidR="009A0DF4" w:rsidRPr="00B01FEF">
        <w:rPr>
          <w:rFonts w:ascii="Times New Roman" w:hAnsi="Times New Roman" w:cs="Times New Roman"/>
          <w:color w:val="000000" w:themeColor="text1"/>
          <w:sz w:val="28"/>
          <w:szCs w:val="28"/>
        </w:rPr>
        <w:t>:</w:t>
      </w:r>
    </w:p>
    <w:p w:rsidR="00CE2A13" w:rsidRPr="00B01FEF" w:rsidRDefault="00310D4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строку «Объемы финансирования Подп</w:t>
      </w:r>
      <w:r w:rsidR="00CE2A13" w:rsidRPr="00B01FEF">
        <w:rPr>
          <w:rFonts w:ascii="Times New Roman" w:hAnsi="Times New Roman" w:cs="Times New Roman"/>
          <w:color w:val="000000" w:themeColor="text1"/>
          <w:sz w:val="28"/>
          <w:szCs w:val="28"/>
        </w:rPr>
        <w:t xml:space="preserve">рограммы с разбивкой по годам и источникам» </w:t>
      </w:r>
      <w:r w:rsidR="00DF7EF6" w:rsidRPr="00B01FEF">
        <w:rPr>
          <w:rFonts w:ascii="Times New Roman" w:hAnsi="Times New Roman" w:cs="Times New Roman"/>
          <w:color w:val="000000" w:themeColor="text1"/>
          <w:sz w:val="28"/>
          <w:szCs w:val="28"/>
        </w:rPr>
        <w:t>паспорт</w:t>
      </w:r>
      <w:r w:rsidR="00BF1D3A" w:rsidRPr="00B01FEF">
        <w:rPr>
          <w:rFonts w:ascii="Times New Roman" w:hAnsi="Times New Roman" w:cs="Times New Roman"/>
          <w:color w:val="000000" w:themeColor="text1"/>
          <w:sz w:val="28"/>
          <w:szCs w:val="28"/>
        </w:rPr>
        <w:t>а</w:t>
      </w:r>
      <w:r w:rsidR="00DF7EF6" w:rsidRPr="00B01FEF">
        <w:rPr>
          <w:rFonts w:ascii="Times New Roman" w:hAnsi="Times New Roman" w:cs="Times New Roman"/>
          <w:color w:val="000000" w:themeColor="text1"/>
          <w:sz w:val="28"/>
          <w:szCs w:val="28"/>
        </w:rPr>
        <w:t xml:space="preserve"> подпрограммы </w:t>
      </w:r>
      <w:r w:rsidR="00CE2A13" w:rsidRPr="00B01FEF">
        <w:rPr>
          <w:rFonts w:ascii="Times New Roman" w:hAnsi="Times New Roman" w:cs="Times New Roman"/>
          <w:color w:val="000000" w:themeColor="text1"/>
          <w:sz w:val="28"/>
          <w:szCs w:val="28"/>
        </w:rPr>
        <w:t>изложить в следующей редакции:</w:t>
      </w:r>
      <w:r w:rsidR="00DF7EF6" w:rsidRPr="00B01FEF">
        <w:rPr>
          <w:rFonts w:ascii="Times New Roman" w:hAnsi="Times New Roman" w:cs="Times New Roman"/>
          <w:color w:val="000000" w:themeColor="text1"/>
          <w:sz w:val="28"/>
          <w:szCs w:val="28"/>
        </w:rPr>
        <w:t xml:space="preserve"> </w:t>
      </w:r>
    </w:p>
    <w:p w:rsidR="00074E96" w:rsidRPr="00B01FEF" w:rsidRDefault="00074E96" w:rsidP="006812B9">
      <w:pPr>
        <w:ind w:firstLine="709"/>
        <w:rPr>
          <w:rFonts w:ascii="Times New Roman" w:hAnsi="Times New Roman" w:cs="Times New Roman"/>
          <w:color w:val="000000" w:themeColor="text1"/>
          <w:sz w:val="28"/>
          <w:szCs w:val="28"/>
        </w:rPr>
      </w:pPr>
    </w:p>
    <w:tbl>
      <w:tblPr>
        <w:tblW w:w="10340" w:type="dxa"/>
        <w:shd w:val="clear" w:color="auto" w:fill="FFFFFF"/>
        <w:tblCellMar>
          <w:top w:w="15" w:type="dxa"/>
          <w:left w:w="15" w:type="dxa"/>
          <w:bottom w:w="15" w:type="dxa"/>
          <w:right w:w="15" w:type="dxa"/>
        </w:tblCellMar>
        <w:tblLook w:val="04A0" w:firstRow="1" w:lastRow="0" w:firstColumn="1" w:lastColumn="0" w:noHBand="0" w:noVBand="1"/>
      </w:tblPr>
      <w:tblGrid>
        <w:gridCol w:w="2450"/>
        <w:gridCol w:w="7890"/>
      </w:tblGrid>
      <w:tr w:rsidR="00074E96" w:rsidRPr="00B01FEF" w:rsidTr="00ED23FC">
        <w:tc>
          <w:tcPr>
            <w:tcW w:w="2450" w:type="dxa"/>
            <w:tcBorders>
              <w:top w:val="single" w:sz="6" w:space="0" w:color="000000"/>
              <w:left w:val="single" w:sz="6" w:space="0" w:color="000000"/>
              <w:bottom w:val="single" w:sz="6" w:space="0" w:color="000000"/>
              <w:right w:val="single" w:sz="6" w:space="0" w:color="000000"/>
            </w:tcBorders>
            <w:shd w:val="clear" w:color="auto" w:fill="FFFFFF"/>
            <w:hideMark/>
          </w:tcPr>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«Объемы финансирования Подпрограммы с разбивкой по годам и источникам</w:t>
            </w:r>
          </w:p>
        </w:tc>
        <w:tc>
          <w:tcPr>
            <w:tcW w:w="7890" w:type="dxa"/>
            <w:tcBorders>
              <w:top w:val="single" w:sz="6" w:space="0" w:color="000000"/>
              <w:left w:val="single" w:sz="6" w:space="0" w:color="000000"/>
              <w:bottom w:val="single" w:sz="6" w:space="0" w:color="000000"/>
              <w:right w:val="single" w:sz="6" w:space="0" w:color="000000"/>
            </w:tcBorders>
            <w:shd w:val="clear" w:color="auto" w:fill="FFFFFF"/>
            <w:hideMark/>
          </w:tcPr>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бюджетных ассигнований Подпрограммы за счет средств федерального бюджета и бюджета Республики Татарстан составят 91 639 537,72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 5 207 196,08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 5 613 039,5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 5 944 694,4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 5 872 878,8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 7 541 911,74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 7 811 639,1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 8 216 098,7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 8 185 484,8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8 982 333,1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9 421 420,5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9 421 420,5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074E96" w:rsidRPr="00B01FEF" w:rsidRDefault="00074E96"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 xml:space="preserve">2025 год – 9 421 420,5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p>
        </w:tc>
      </w:tr>
    </w:tbl>
    <w:p w:rsidR="001E22AE" w:rsidRPr="00B01FEF" w:rsidRDefault="001E22AE" w:rsidP="006812B9">
      <w:pPr>
        <w:ind w:firstLine="0"/>
        <w:rPr>
          <w:rFonts w:ascii="Times New Roman" w:hAnsi="Times New Roman" w:cs="Times New Roman"/>
          <w:color w:val="000000" w:themeColor="text1"/>
          <w:sz w:val="28"/>
          <w:szCs w:val="28"/>
        </w:rPr>
      </w:pP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раздел 1</w:t>
      </w:r>
      <w:r w:rsidR="00765817"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 xml:space="preserve"> изложить в следующей редакции:</w:t>
      </w:r>
    </w:p>
    <w:p w:rsidR="00ED23FC" w:rsidRPr="00B01FEF" w:rsidRDefault="00ED23FC" w:rsidP="006812B9">
      <w:pPr>
        <w:ind w:firstLine="709"/>
        <w:rPr>
          <w:rFonts w:ascii="Times New Roman" w:hAnsi="Times New Roman" w:cs="Times New Roman"/>
          <w:color w:val="000000" w:themeColor="text1"/>
          <w:sz w:val="28"/>
          <w:szCs w:val="28"/>
        </w:rPr>
      </w:pPr>
    </w:p>
    <w:p w:rsidR="005B0A2C" w:rsidRPr="00B01FEF" w:rsidRDefault="005B0A2C" w:rsidP="006812B9">
      <w:pPr>
        <w:ind w:firstLine="0"/>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«1. Общая характеристика сферы реализации Подпрограммы, описание основных проблем и пути их решения</w:t>
      </w:r>
    </w:p>
    <w:p w:rsidR="002E4404" w:rsidRPr="00B01FEF" w:rsidRDefault="002E4404" w:rsidP="006812B9">
      <w:pPr>
        <w:ind w:firstLine="709"/>
        <w:jc w:val="center"/>
        <w:rPr>
          <w:rFonts w:ascii="Times New Roman" w:hAnsi="Times New Roman" w:cs="Times New Roman"/>
          <w:color w:val="000000" w:themeColor="text1"/>
          <w:sz w:val="28"/>
          <w:szCs w:val="28"/>
        </w:rPr>
      </w:pP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Важнейшим приоритетом образовательной политики Республики Татарстан в сфере дошкольного образования является реализация комплексных мер по обеспечению доступности и качества образования. На начало 2023 года в республике функционируют 1984 образовательных организаций, реализующих образовательные программы дошкольного образования, которые посе</w:t>
      </w:r>
      <w:r w:rsidR="00490698" w:rsidRPr="00B01FEF">
        <w:rPr>
          <w:rFonts w:ascii="Times New Roman" w:hAnsi="Times New Roman" w:cs="Times New Roman"/>
          <w:color w:val="000000" w:themeColor="text1"/>
          <w:sz w:val="28"/>
          <w:szCs w:val="28"/>
        </w:rPr>
        <w:t>щают более 215 </w:t>
      </w:r>
      <w:proofErr w:type="spellStart"/>
      <w:proofErr w:type="gramStart"/>
      <w:r w:rsidR="00490698" w:rsidRPr="00B01FEF">
        <w:rPr>
          <w:rFonts w:ascii="Times New Roman" w:hAnsi="Times New Roman" w:cs="Times New Roman"/>
          <w:color w:val="000000" w:themeColor="text1"/>
          <w:sz w:val="28"/>
          <w:szCs w:val="28"/>
        </w:rPr>
        <w:t>тыс.</w:t>
      </w:r>
      <w:r w:rsidRPr="00B01FEF">
        <w:rPr>
          <w:rFonts w:ascii="Times New Roman" w:hAnsi="Times New Roman" w:cs="Times New Roman"/>
          <w:color w:val="000000" w:themeColor="text1"/>
          <w:sz w:val="28"/>
          <w:szCs w:val="28"/>
        </w:rPr>
        <w:t>детей</w:t>
      </w:r>
      <w:proofErr w:type="spellEnd"/>
      <w:proofErr w:type="gramEnd"/>
      <w:r w:rsidRPr="00B01FEF">
        <w:rPr>
          <w:rFonts w:ascii="Times New Roman" w:hAnsi="Times New Roman" w:cs="Times New Roman"/>
          <w:color w:val="000000" w:themeColor="text1"/>
          <w:sz w:val="28"/>
          <w:szCs w:val="28"/>
        </w:rPr>
        <w:t>.</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Благодаря поддержке государства, оказываемой в виде субсидирования затрат на образование, развивается сеть частных образовательных организаций, реализующих программы дошкольного образования. 26 частные образовательные организации, 11 индивидуальных предпринимателей реализуют образовательные программы дошкольного образования, а также осуществляют присмотр и уход за детьми.</w:t>
      </w:r>
      <w:r w:rsidR="0049069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 В 2022 году получателями субсидии стали 17 частных дошкольных образовательных организаций, 6 частных общеобразовательных организаций с дошкольными группами, 9 индивидуальных предпринимателя, реализующих программу дошкольного образования. </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республике развиваются вариативные формы дошкольного образования. Так, функционируют 10 семейных дошкольных групп на базе многодетных семей. Пользуются спросом среди населения организованные в детских садах группы кратковременного пребывания различной направленности (адаптационные, раннего развития детей, по подготовке к школе), </w:t>
      </w:r>
      <w:r w:rsidR="00490698" w:rsidRPr="00B01FEF">
        <w:rPr>
          <w:rFonts w:ascii="Times New Roman" w:hAnsi="Times New Roman" w:cs="Times New Roman"/>
          <w:color w:val="000000" w:themeColor="text1"/>
          <w:sz w:val="28"/>
          <w:szCs w:val="28"/>
        </w:rPr>
        <w:t>которые охватывают около 2 </w:t>
      </w:r>
      <w:proofErr w:type="spellStart"/>
      <w:proofErr w:type="gramStart"/>
      <w:r w:rsidR="00490698" w:rsidRPr="00B01FEF">
        <w:rPr>
          <w:rFonts w:ascii="Times New Roman" w:hAnsi="Times New Roman" w:cs="Times New Roman"/>
          <w:color w:val="000000" w:themeColor="text1"/>
          <w:sz w:val="28"/>
          <w:szCs w:val="28"/>
        </w:rPr>
        <w:t>тыс.</w:t>
      </w:r>
      <w:r w:rsidRPr="00B01FEF">
        <w:rPr>
          <w:rFonts w:ascii="Times New Roman" w:hAnsi="Times New Roman" w:cs="Times New Roman"/>
          <w:color w:val="000000" w:themeColor="text1"/>
          <w:sz w:val="28"/>
          <w:szCs w:val="28"/>
        </w:rPr>
        <w:t>детей</w:t>
      </w:r>
      <w:proofErr w:type="spellEnd"/>
      <w:proofErr w:type="gramEnd"/>
      <w:r w:rsidRPr="00B01FEF">
        <w:rPr>
          <w:rFonts w:ascii="Times New Roman" w:hAnsi="Times New Roman" w:cs="Times New Roman"/>
          <w:color w:val="000000" w:themeColor="text1"/>
          <w:sz w:val="28"/>
          <w:szCs w:val="28"/>
        </w:rPr>
        <w:t>.</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дошкольных образовательных организациях организованы 1265 групп компенсирующей направленности: для детей с нарушениями речи, зрения, слуха, интеллекта, опорно-двигательного аппарата. В </w:t>
      </w:r>
      <w:r w:rsidR="00490698" w:rsidRPr="00B01FEF">
        <w:rPr>
          <w:rFonts w:ascii="Times New Roman" w:hAnsi="Times New Roman" w:cs="Times New Roman"/>
          <w:color w:val="000000" w:themeColor="text1"/>
          <w:sz w:val="28"/>
          <w:szCs w:val="28"/>
        </w:rPr>
        <w:t>них воспитываются около 18 </w:t>
      </w:r>
      <w:proofErr w:type="spellStart"/>
      <w:proofErr w:type="gramStart"/>
      <w:r w:rsidR="00490698" w:rsidRPr="00B01FEF">
        <w:rPr>
          <w:rFonts w:ascii="Times New Roman" w:hAnsi="Times New Roman" w:cs="Times New Roman"/>
          <w:color w:val="000000" w:themeColor="text1"/>
          <w:sz w:val="28"/>
          <w:szCs w:val="28"/>
        </w:rPr>
        <w:t>тыс.</w:t>
      </w:r>
      <w:r w:rsidRPr="00B01FEF">
        <w:rPr>
          <w:rFonts w:ascii="Times New Roman" w:hAnsi="Times New Roman" w:cs="Times New Roman"/>
          <w:color w:val="000000" w:themeColor="text1"/>
          <w:sz w:val="28"/>
          <w:szCs w:val="28"/>
        </w:rPr>
        <w:t>детей</w:t>
      </w:r>
      <w:proofErr w:type="spellEnd"/>
      <w:proofErr w:type="gramEnd"/>
      <w:r w:rsidRPr="00B01FEF">
        <w:rPr>
          <w:rFonts w:ascii="Times New Roman" w:hAnsi="Times New Roman" w:cs="Times New Roman"/>
          <w:color w:val="000000" w:themeColor="text1"/>
          <w:sz w:val="28"/>
          <w:szCs w:val="28"/>
        </w:rPr>
        <w:t xml:space="preserve"> с ограниченными возможностями здоровья. В 220 группах оздоровительной направленности (для детей с туберкулезной интоксикацией, аллергическими заболеваниями, для часто болеющих де</w:t>
      </w:r>
      <w:r w:rsidR="00490698" w:rsidRPr="00B01FEF">
        <w:rPr>
          <w:rFonts w:ascii="Times New Roman" w:hAnsi="Times New Roman" w:cs="Times New Roman"/>
          <w:color w:val="000000" w:themeColor="text1"/>
          <w:sz w:val="28"/>
          <w:szCs w:val="28"/>
        </w:rPr>
        <w:t xml:space="preserve">тей) воспитываются более 4 </w:t>
      </w:r>
      <w:proofErr w:type="spellStart"/>
      <w:proofErr w:type="gramStart"/>
      <w:r w:rsidR="00490698" w:rsidRPr="00B01FEF">
        <w:rPr>
          <w:rFonts w:ascii="Times New Roman" w:hAnsi="Times New Roman" w:cs="Times New Roman"/>
          <w:color w:val="000000" w:themeColor="text1"/>
          <w:sz w:val="28"/>
          <w:szCs w:val="28"/>
        </w:rPr>
        <w:t>тыс.</w:t>
      </w:r>
      <w:r w:rsidRPr="00B01FEF">
        <w:rPr>
          <w:rFonts w:ascii="Times New Roman" w:hAnsi="Times New Roman" w:cs="Times New Roman"/>
          <w:color w:val="000000" w:themeColor="text1"/>
          <w:sz w:val="28"/>
          <w:szCs w:val="28"/>
        </w:rPr>
        <w:t>детей</w:t>
      </w:r>
      <w:proofErr w:type="spellEnd"/>
      <w:proofErr w:type="gramEnd"/>
      <w:r w:rsidRPr="00B01FEF">
        <w:rPr>
          <w:rFonts w:ascii="Times New Roman" w:hAnsi="Times New Roman" w:cs="Times New Roman"/>
          <w:color w:val="000000" w:themeColor="text1"/>
          <w:sz w:val="28"/>
          <w:szCs w:val="28"/>
        </w:rPr>
        <w:t>, нуждающихся в оздоровлении.</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Развивается инклюзивное образование дошкольников. В 48 группах комбинированной направленности совместно со здоровыми детьми воспитываются 231 ребенок-инвалид.</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Республике Татарстан формируется сеть дошкольных образовательных организаций, на базе которых функционируют консультационные центры, предоставляющие консультационную, методическую, психолого-педагогическую помощь родителям с детьми дошкольного возраста. В 2022 году 13 дошкольных образовательных организаций Республики Татарстан стали получателями грантов в рамках </w:t>
      </w:r>
      <w:r w:rsidR="00490698" w:rsidRPr="00B01FEF">
        <w:rPr>
          <w:rFonts w:ascii="Times New Roman" w:hAnsi="Times New Roman" w:cs="Times New Roman"/>
          <w:color w:val="000000" w:themeColor="text1"/>
          <w:sz w:val="28"/>
          <w:szCs w:val="28"/>
        </w:rPr>
        <w:t>мероприятий</w:t>
      </w:r>
      <w:r w:rsidRPr="00B01FEF">
        <w:rPr>
          <w:rFonts w:ascii="Times New Roman" w:hAnsi="Times New Roman" w:cs="Times New Roman"/>
          <w:color w:val="000000" w:themeColor="text1"/>
          <w:sz w:val="28"/>
          <w:szCs w:val="28"/>
        </w:rPr>
        <w:t xml:space="preserve"> на создание и обеспечение функционирования консультационных центров (служб) психолого-педагогической, диагностической и консультативной помощи родителям с детьми дошкольного возраста, в рамках реализации федерального проекта </w:t>
      </w:r>
      <w:r w:rsidRPr="00B01FEF">
        <w:rPr>
          <w:rFonts w:ascii="Times New Roman" w:hAnsi="Times New Roman" w:cs="Times New Roman"/>
          <w:color w:val="000000" w:themeColor="text1"/>
          <w:sz w:val="28"/>
          <w:szCs w:val="28"/>
        </w:rPr>
        <w:lastRenderedPageBreak/>
        <w:t>«Современная школа» национального проекта «Образование».</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сфере дошкольного образования заняты 50</w:t>
      </w:r>
      <w:r w:rsidR="0049069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116 человек, в том числе </w:t>
      </w:r>
      <w:r w:rsidR="00663FA4"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15</w:t>
      </w:r>
      <w:r w:rsidR="0049069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422 воспитателя, 1</w:t>
      </w:r>
      <w:r w:rsidR="0049069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361 музыкальных руководителей, 696 инструкторов по физической культуре, 551 педагогов-психологов, 1</w:t>
      </w:r>
      <w:r w:rsidR="0049069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808 учителей-логопедов и дефектологов.</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Все педагоги дошкольного образования республики имеют соответствующее квалификационным характеристикам образование. Образовательный уровень педагогических кадров дошкольных образовательных организаций остается стабильным. В республике высшее профессиональное образование имеют более 82% педагогов и 100% руководителей дошкольных образовательных организаций.</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На текущий момент в сфере дошкольного образования Республики Татарстан сохраняются следующие приоритетные задачи, требующие решения:</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обеспечение доступности дошкольного образования для детей в возрасте </w:t>
      </w:r>
      <w:r w:rsidR="00F364DD"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от 2 месяцев до 8 лет;</w:t>
      </w:r>
    </w:p>
    <w:p w:rsidR="005B0A2C" w:rsidRPr="00B01FEF" w:rsidRDefault="005B0A2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развитие вариативности форм и содержания дошкольного образования, в том числе детей по сопровождению раннего развития детей (от 0 до 3 лет).»</w:t>
      </w:r>
      <w:r w:rsidR="00F364DD" w:rsidRPr="00B01FEF">
        <w:rPr>
          <w:rFonts w:ascii="Times New Roman" w:hAnsi="Times New Roman" w:cs="Times New Roman"/>
          <w:color w:val="000000" w:themeColor="text1"/>
          <w:sz w:val="28"/>
          <w:szCs w:val="28"/>
        </w:rPr>
        <w:t>;</w:t>
      </w:r>
    </w:p>
    <w:p w:rsidR="003972DD" w:rsidRPr="00B01FEF" w:rsidRDefault="003972D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2</w:t>
      </w:r>
      <w:r w:rsidR="009A0DF4"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w:t>
      </w:r>
    </w:p>
    <w:p w:rsidR="003E2EC0" w:rsidRPr="00B01FEF" w:rsidRDefault="00C94A7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w:t>
      </w:r>
      <w:r w:rsidR="00EB4324" w:rsidRPr="00B01FEF">
        <w:rPr>
          <w:rFonts w:ascii="Times New Roman" w:hAnsi="Times New Roman" w:cs="Times New Roman"/>
          <w:color w:val="000000" w:themeColor="text1"/>
          <w:sz w:val="28"/>
          <w:szCs w:val="28"/>
        </w:rPr>
        <w:t>одраздел</w:t>
      </w:r>
      <w:r w:rsidRPr="00B01FEF">
        <w:rPr>
          <w:rFonts w:ascii="Times New Roman" w:hAnsi="Times New Roman" w:cs="Times New Roman"/>
          <w:color w:val="000000" w:themeColor="text1"/>
          <w:sz w:val="28"/>
          <w:szCs w:val="28"/>
        </w:rPr>
        <w:t xml:space="preserve"> 6 изложить в </w:t>
      </w:r>
      <w:r w:rsidR="003E2EC0" w:rsidRPr="00B01FEF">
        <w:rPr>
          <w:rFonts w:ascii="Times New Roman" w:hAnsi="Times New Roman" w:cs="Times New Roman"/>
          <w:color w:val="000000" w:themeColor="text1"/>
          <w:sz w:val="28"/>
          <w:szCs w:val="28"/>
        </w:rPr>
        <w:t xml:space="preserve">следующей </w:t>
      </w:r>
      <w:r w:rsidRPr="00B01FEF">
        <w:rPr>
          <w:rFonts w:ascii="Times New Roman" w:hAnsi="Times New Roman" w:cs="Times New Roman"/>
          <w:color w:val="000000" w:themeColor="text1"/>
          <w:sz w:val="28"/>
          <w:szCs w:val="28"/>
        </w:rPr>
        <w:t>редакции</w:t>
      </w:r>
      <w:r w:rsidR="003972DD" w:rsidRPr="00B01FEF">
        <w:rPr>
          <w:rFonts w:ascii="Times New Roman" w:hAnsi="Times New Roman" w:cs="Times New Roman"/>
          <w:color w:val="000000" w:themeColor="text1"/>
          <w:sz w:val="28"/>
          <w:szCs w:val="28"/>
        </w:rPr>
        <w:t>:</w:t>
      </w:r>
    </w:p>
    <w:p w:rsidR="00ED23FC" w:rsidRPr="00B01FEF" w:rsidRDefault="00ED23FC" w:rsidP="006812B9">
      <w:pPr>
        <w:ind w:firstLine="709"/>
        <w:rPr>
          <w:rFonts w:ascii="Times New Roman" w:hAnsi="Times New Roman" w:cs="Times New Roman"/>
          <w:color w:val="000000" w:themeColor="text1"/>
          <w:sz w:val="28"/>
          <w:szCs w:val="28"/>
        </w:rPr>
      </w:pPr>
    </w:p>
    <w:p w:rsidR="003E2EC0" w:rsidRPr="00B01FEF" w:rsidRDefault="00F364DD" w:rsidP="006812B9">
      <w:pPr>
        <w:ind w:left="4678" w:hanging="4678"/>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5B0A2C" w:rsidRPr="00B01FEF">
        <w:rPr>
          <w:rFonts w:ascii="Times New Roman" w:hAnsi="Times New Roman" w:cs="Times New Roman"/>
          <w:color w:val="000000" w:themeColor="text1"/>
          <w:sz w:val="28"/>
          <w:szCs w:val="28"/>
        </w:rPr>
        <w:t xml:space="preserve">6. </w:t>
      </w:r>
      <w:r w:rsidR="003E2EC0" w:rsidRPr="00B01FEF">
        <w:rPr>
          <w:rFonts w:ascii="Times New Roman" w:hAnsi="Times New Roman" w:cs="Times New Roman"/>
          <w:color w:val="000000" w:themeColor="text1"/>
          <w:sz w:val="28"/>
          <w:szCs w:val="28"/>
        </w:rPr>
        <w:t>Развитие сети негосударственных дошкольных образовательных организаций</w:t>
      </w:r>
    </w:p>
    <w:p w:rsidR="003E2EC0" w:rsidRPr="00B01FEF" w:rsidRDefault="003E2EC0" w:rsidP="006812B9">
      <w:pPr>
        <w:ind w:firstLine="709"/>
        <w:rPr>
          <w:rFonts w:ascii="Times New Roman" w:hAnsi="Times New Roman" w:cs="Times New Roman"/>
          <w:color w:val="000000" w:themeColor="text1"/>
          <w:sz w:val="28"/>
          <w:szCs w:val="28"/>
        </w:rPr>
      </w:pPr>
    </w:p>
    <w:p w:rsidR="003E2EC0" w:rsidRPr="00B01FEF" w:rsidRDefault="003E2EC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ab/>
        <w:t>В Республике Татарстан определенный вклад в обеспечение доступности дошкольного образования вносится негосударственными образовательными организациями. Негосударственный сектор дошкольного образования республики получил свое развитие с 2011. В 2011 году 10 частных детских садов получили гранты на реализацию проектов по созданию дошкольных групп.</w:t>
      </w:r>
    </w:p>
    <w:p w:rsidR="003E2EC0" w:rsidRPr="00B01FEF" w:rsidRDefault="003E2EC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ab/>
        <w:t>Сеть негосударственных организаций, реализующих программы дошкольного образования, активно развивается. На начало 2023 года в Республике Татарстан функционируют 37 негосударственных образовательных организаций, реализующие основные образовательные программы дошкольного образования: 31 частных детских садов</w:t>
      </w:r>
      <w:r w:rsidR="003C323B" w:rsidRPr="00B01FEF">
        <w:rPr>
          <w:rFonts w:ascii="Times New Roman" w:hAnsi="Times New Roman" w:cs="Times New Roman"/>
          <w:color w:val="000000" w:themeColor="text1"/>
          <w:sz w:val="28"/>
          <w:szCs w:val="28"/>
        </w:rPr>
        <w:t>, 6 школ с дошкольными группами,</w:t>
      </w:r>
      <w:r w:rsidRPr="00B01FEF">
        <w:rPr>
          <w:rFonts w:ascii="Times New Roman" w:hAnsi="Times New Roman" w:cs="Times New Roman"/>
          <w:color w:val="000000" w:themeColor="text1"/>
          <w:sz w:val="28"/>
          <w:szCs w:val="28"/>
        </w:rPr>
        <w:t xml:space="preserve"> 9 индивидуальных предпринимателей, имеющих лицензию на право осуществления образовательной деятельности, реализуют образовательные программы дошкольного образования, а также осуществляют присмотр и уход за детьми. В негосударственных организа</w:t>
      </w:r>
      <w:r w:rsidR="00F364DD" w:rsidRPr="00B01FEF">
        <w:rPr>
          <w:rFonts w:ascii="Times New Roman" w:hAnsi="Times New Roman" w:cs="Times New Roman"/>
          <w:color w:val="000000" w:themeColor="text1"/>
          <w:sz w:val="28"/>
          <w:szCs w:val="28"/>
        </w:rPr>
        <w:t>циях воспитываются около 3 </w:t>
      </w:r>
      <w:proofErr w:type="spellStart"/>
      <w:proofErr w:type="gramStart"/>
      <w:r w:rsidR="00F364DD" w:rsidRPr="00B01FEF">
        <w:rPr>
          <w:rFonts w:ascii="Times New Roman" w:hAnsi="Times New Roman" w:cs="Times New Roman"/>
          <w:color w:val="000000" w:themeColor="text1"/>
          <w:sz w:val="28"/>
          <w:szCs w:val="28"/>
        </w:rPr>
        <w:t>тыс.</w:t>
      </w:r>
      <w:r w:rsidRPr="00B01FEF">
        <w:rPr>
          <w:rFonts w:ascii="Times New Roman" w:hAnsi="Times New Roman" w:cs="Times New Roman"/>
          <w:color w:val="000000" w:themeColor="text1"/>
          <w:sz w:val="28"/>
          <w:szCs w:val="28"/>
        </w:rPr>
        <w:t>детей</w:t>
      </w:r>
      <w:proofErr w:type="spellEnd"/>
      <w:proofErr w:type="gramEnd"/>
      <w:r w:rsidRPr="00B01FEF">
        <w:rPr>
          <w:rFonts w:ascii="Times New Roman" w:hAnsi="Times New Roman" w:cs="Times New Roman"/>
          <w:color w:val="000000" w:themeColor="text1"/>
          <w:sz w:val="28"/>
          <w:szCs w:val="28"/>
        </w:rPr>
        <w:t xml:space="preserve"> дошкольного возраста.</w:t>
      </w:r>
    </w:p>
    <w:p w:rsidR="003E2EC0" w:rsidRPr="00B01FEF" w:rsidRDefault="003E2EC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ab/>
        <w:t>В соот</w:t>
      </w:r>
      <w:r w:rsidR="00F364DD" w:rsidRPr="00B01FEF">
        <w:rPr>
          <w:rFonts w:ascii="Times New Roman" w:hAnsi="Times New Roman" w:cs="Times New Roman"/>
          <w:color w:val="000000" w:themeColor="text1"/>
          <w:sz w:val="28"/>
          <w:szCs w:val="28"/>
        </w:rPr>
        <w:t>ветствии с Федеральным законом «</w:t>
      </w:r>
      <w:r w:rsidRPr="00B01FEF">
        <w:rPr>
          <w:rFonts w:ascii="Times New Roman" w:hAnsi="Times New Roman" w:cs="Times New Roman"/>
          <w:color w:val="000000" w:themeColor="text1"/>
          <w:sz w:val="28"/>
          <w:szCs w:val="28"/>
        </w:rPr>
        <w:t>Об образовании в Российской Федерации</w:t>
      </w:r>
      <w:r w:rsidR="00F364DD"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в Республике Татарстан осуществляется государственная поддержка негосударственных образовательных организаций в виде предоставления субсидий на возмещение нормативных затрат в связи с реализацией образовательных программ дошкольного образования.</w:t>
      </w:r>
    </w:p>
    <w:p w:rsidR="003E2EC0" w:rsidRPr="00B01FEF" w:rsidRDefault="003E2EC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ab/>
        <w:t>Порядок предоставления субсидий из бюджета Республики Татарстан на возмещение затрат по предоставлению дошкольного образования частными дошкольными образовательными организациями, индивидуальными предпринимателями, дошкольного, начального общего, основного общего, среднего общего образования частными общеобразовательными организациями и индивидуальными предпринима</w:t>
      </w:r>
      <w:r w:rsidRPr="00B01FEF">
        <w:rPr>
          <w:rFonts w:ascii="Times New Roman" w:hAnsi="Times New Roman" w:cs="Times New Roman"/>
          <w:color w:val="000000" w:themeColor="text1"/>
          <w:sz w:val="28"/>
          <w:szCs w:val="28"/>
        </w:rPr>
        <w:lastRenderedPageBreak/>
        <w:t>телями, осуществляющими образовательную деятельность по имеющим государственную аккредитацию основным общеобразовательным программам</w:t>
      </w:r>
      <w:r w:rsidR="00742239"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утвержд</w:t>
      </w:r>
      <w:r w:rsidR="00742239" w:rsidRPr="00B01FEF">
        <w:rPr>
          <w:rFonts w:ascii="Times New Roman" w:hAnsi="Times New Roman" w:cs="Times New Roman"/>
          <w:color w:val="000000" w:themeColor="text1"/>
          <w:sz w:val="28"/>
          <w:szCs w:val="28"/>
        </w:rPr>
        <w:t>ен</w:t>
      </w:r>
      <w:r w:rsidRPr="00B01FEF">
        <w:rPr>
          <w:rFonts w:ascii="Times New Roman" w:hAnsi="Times New Roman" w:cs="Times New Roman"/>
          <w:color w:val="000000" w:themeColor="text1"/>
          <w:sz w:val="28"/>
          <w:szCs w:val="28"/>
        </w:rPr>
        <w:t xml:space="preserve"> постановлением Кабинета</w:t>
      </w:r>
      <w:r w:rsidR="00F364DD" w:rsidRPr="00B01FEF">
        <w:rPr>
          <w:rFonts w:ascii="Times New Roman" w:hAnsi="Times New Roman" w:cs="Times New Roman"/>
          <w:color w:val="000000" w:themeColor="text1"/>
          <w:sz w:val="28"/>
          <w:szCs w:val="28"/>
        </w:rPr>
        <w:t xml:space="preserve"> Министров Республики Татарстан</w:t>
      </w:r>
      <w:r w:rsidR="00A22689" w:rsidRPr="00B01FEF">
        <w:rPr>
          <w:rFonts w:ascii="Times New Roman" w:hAnsi="Times New Roman" w:cs="Times New Roman"/>
          <w:color w:val="000000" w:themeColor="text1"/>
          <w:sz w:val="28"/>
          <w:szCs w:val="28"/>
        </w:rPr>
        <w:t xml:space="preserve"> от 10.11.2021 № 1060 «Об утверждении Порядка предоставления субсидий из бюджета Республики Татарстан на возмещение затрат по предоставлению дошкольного образования частными дошкольными образовательными организациями, индивидуальными предпринимателями, дошкольного, начального общего, основного общего, среднего общего образования частными общеобразовательными организациями и индивидуальными предпринимателями, осуществляющими образовательную деятельность по имеющим государственную аккредитацию основным общеобразовательным программам»</w:t>
      </w:r>
      <w:r w:rsidR="00F364DD" w:rsidRPr="00B01FEF">
        <w:rPr>
          <w:rFonts w:ascii="Times New Roman" w:hAnsi="Times New Roman" w:cs="Times New Roman"/>
          <w:color w:val="000000" w:themeColor="text1"/>
          <w:sz w:val="28"/>
          <w:szCs w:val="28"/>
        </w:rPr>
        <w:t>.</w:t>
      </w:r>
    </w:p>
    <w:p w:rsidR="003E2EC0" w:rsidRPr="00B01FEF" w:rsidRDefault="003E2EC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ab/>
        <w:t xml:space="preserve">Предоставление субсидий из бюджета Республики Татарстан частным образовательным организациям, индивидуальным предпринимателям закрепило равенство государственных и частных образовательных организаций в части финансирования основных общеобразовательных программ. </w:t>
      </w:r>
    </w:p>
    <w:p w:rsidR="003E2EC0" w:rsidRPr="00B01FEF" w:rsidRDefault="003E2EC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ab/>
        <w:t xml:space="preserve">В Республике Татарстан в 2022 году получателями субсидии </w:t>
      </w:r>
      <w:r w:rsidR="002E4404" w:rsidRPr="00B01FEF">
        <w:rPr>
          <w:rFonts w:ascii="Times New Roman" w:hAnsi="Times New Roman" w:cs="Times New Roman"/>
          <w:color w:val="000000" w:themeColor="text1"/>
          <w:sz w:val="28"/>
          <w:szCs w:val="28"/>
        </w:rPr>
        <w:t>стали</w:t>
      </w:r>
      <w:r w:rsidRPr="00B01FEF">
        <w:rPr>
          <w:rFonts w:ascii="Times New Roman" w:hAnsi="Times New Roman" w:cs="Times New Roman"/>
          <w:color w:val="000000" w:themeColor="text1"/>
          <w:sz w:val="28"/>
          <w:szCs w:val="28"/>
        </w:rPr>
        <w:t xml:space="preserve"> 1</w:t>
      </w:r>
      <w:r w:rsidR="00333F5E" w:rsidRPr="00B01FEF">
        <w:rPr>
          <w:rFonts w:ascii="Times New Roman" w:hAnsi="Times New Roman" w:cs="Times New Roman"/>
          <w:color w:val="000000" w:themeColor="text1"/>
          <w:sz w:val="28"/>
          <w:szCs w:val="28"/>
        </w:rPr>
        <w:t>5</w:t>
      </w:r>
      <w:r w:rsidRPr="00B01FEF">
        <w:rPr>
          <w:rFonts w:ascii="Times New Roman" w:hAnsi="Times New Roman" w:cs="Times New Roman"/>
          <w:color w:val="000000" w:themeColor="text1"/>
          <w:sz w:val="28"/>
          <w:szCs w:val="28"/>
        </w:rPr>
        <w:t xml:space="preserve"> частных дошкольных образовательных организаций, 6 частных общеобразовательных организаций с дошкольными группами, 9 индивидуальных предпринимателя, реализующих про</w:t>
      </w:r>
      <w:r w:rsidR="00F364DD" w:rsidRPr="00B01FEF">
        <w:rPr>
          <w:rFonts w:ascii="Times New Roman" w:hAnsi="Times New Roman" w:cs="Times New Roman"/>
          <w:color w:val="000000" w:themeColor="text1"/>
          <w:sz w:val="28"/>
          <w:szCs w:val="28"/>
        </w:rPr>
        <w:t>грамму дошкольного образования.»;</w:t>
      </w:r>
    </w:p>
    <w:p w:rsidR="00C2540D" w:rsidRPr="00B01FEF" w:rsidRDefault="00C2540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DB70AC" w:rsidRPr="00B01FEF">
        <w:rPr>
          <w:rFonts w:ascii="Times New Roman" w:hAnsi="Times New Roman" w:cs="Times New Roman"/>
          <w:color w:val="000000" w:themeColor="text1"/>
          <w:sz w:val="28"/>
          <w:szCs w:val="28"/>
        </w:rPr>
        <w:t>первом</w:t>
      </w:r>
      <w:r w:rsidRPr="00B01FEF">
        <w:rPr>
          <w:rFonts w:ascii="Times New Roman" w:hAnsi="Times New Roman" w:cs="Times New Roman"/>
          <w:color w:val="000000" w:themeColor="text1"/>
          <w:sz w:val="28"/>
          <w:szCs w:val="28"/>
        </w:rPr>
        <w:t xml:space="preserve"> п</w:t>
      </w:r>
      <w:r w:rsidR="00EB4324" w:rsidRPr="00B01FEF">
        <w:rPr>
          <w:rFonts w:ascii="Times New Roman" w:hAnsi="Times New Roman" w:cs="Times New Roman"/>
          <w:color w:val="000000" w:themeColor="text1"/>
          <w:sz w:val="28"/>
          <w:szCs w:val="28"/>
        </w:rPr>
        <w:t>одраздела</w:t>
      </w:r>
      <w:r w:rsidRPr="00B01FEF">
        <w:rPr>
          <w:rFonts w:ascii="Times New Roman" w:hAnsi="Times New Roman" w:cs="Times New Roman"/>
          <w:color w:val="000000" w:themeColor="text1"/>
          <w:sz w:val="28"/>
          <w:szCs w:val="28"/>
        </w:rPr>
        <w:t xml:space="preserve"> 10 слова «пользователями услуг» заменить словами «родителями (законными представителями)</w:t>
      </w:r>
      <w:r w:rsidR="002E4404"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w:t>
      </w:r>
    </w:p>
    <w:p w:rsidR="009A1203" w:rsidRPr="00B01FEF" w:rsidRDefault="009A120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w:t>
      </w:r>
      <w:r w:rsidR="00EB4324" w:rsidRPr="00B01FEF">
        <w:rPr>
          <w:rFonts w:ascii="Times New Roman" w:hAnsi="Times New Roman" w:cs="Times New Roman"/>
          <w:color w:val="000000" w:themeColor="text1"/>
          <w:sz w:val="28"/>
          <w:szCs w:val="28"/>
        </w:rPr>
        <w:t>одраздел</w:t>
      </w:r>
      <w:r w:rsidR="00C8652D" w:rsidRPr="00B01FEF">
        <w:rPr>
          <w:rFonts w:ascii="Times New Roman" w:hAnsi="Times New Roman" w:cs="Times New Roman"/>
          <w:color w:val="000000" w:themeColor="text1"/>
          <w:sz w:val="28"/>
          <w:szCs w:val="28"/>
        </w:rPr>
        <w:t>е</w:t>
      </w:r>
      <w:r w:rsidRPr="00B01FEF">
        <w:rPr>
          <w:rFonts w:ascii="Times New Roman" w:hAnsi="Times New Roman" w:cs="Times New Roman"/>
          <w:color w:val="000000" w:themeColor="text1"/>
          <w:sz w:val="28"/>
          <w:szCs w:val="28"/>
        </w:rPr>
        <w:t xml:space="preserve"> 11 слова «</w:t>
      </w:r>
      <w:r w:rsidR="006B468B" w:rsidRPr="00B01FEF">
        <w:rPr>
          <w:rFonts w:ascii="Times New Roman" w:hAnsi="Times New Roman" w:cs="Times New Roman"/>
          <w:color w:val="000000" w:themeColor="text1"/>
          <w:sz w:val="28"/>
          <w:szCs w:val="28"/>
        </w:rPr>
        <w:t>Оказание услуг</w:t>
      </w:r>
      <w:r w:rsidRPr="00B01FEF">
        <w:rPr>
          <w:rFonts w:ascii="Times New Roman" w:hAnsi="Times New Roman" w:cs="Times New Roman"/>
          <w:color w:val="000000" w:themeColor="text1"/>
          <w:sz w:val="28"/>
          <w:szCs w:val="28"/>
        </w:rPr>
        <w:t xml:space="preserve">» </w:t>
      </w:r>
      <w:r w:rsidR="00FF6888" w:rsidRPr="00B01FEF">
        <w:rPr>
          <w:rFonts w:ascii="Times New Roman" w:hAnsi="Times New Roman" w:cs="Times New Roman"/>
          <w:color w:val="000000" w:themeColor="text1"/>
          <w:sz w:val="28"/>
          <w:szCs w:val="28"/>
        </w:rPr>
        <w:t>заменить словами «</w:t>
      </w:r>
      <w:r w:rsidR="00936E7C" w:rsidRPr="00B01FEF">
        <w:rPr>
          <w:rFonts w:ascii="Times New Roman" w:hAnsi="Times New Roman" w:cs="Times New Roman"/>
          <w:color w:val="000000" w:themeColor="text1"/>
          <w:sz w:val="28"/>
          <w:szCs w:val="28"/>
        </w:rPr>
        <w:t>П</w:t>
      </w:r>
      <w:r w:rsidR="006B468B" w:rsidRPr="00B01FEF">
        <w:rPr>
          <w:rFonts w:ascii="Times New Roman" w:hAnsi="Times New Roman" w:cs="Times New Roman"/>
          <w:color w:val="000000" w:themeColor="text1"/>
          <w:sz w:val="28"/>
          <w:szCs w:val="28"/>
        </w:rPr>
        <w:t>редоставление электронных услуг</w:t>
      </w:r>
      <w:r w:rsidR="00FF6888" w:rsidRPr="00B01FEF">
        <w:rPr>
          <w:rFonts w:ascii="Times New Roman" w:hAnsi="Times New Roman" w:cs="Times New Roman"/>
          <w:color w:val="000000" w:themeColor="text1"/>
          <w:sz w:val="28"/>
          <w:szCs w:val="28"/>
        </w:rPr>
        <w:t>»</w:t>
      </w:r>
      <w:r w:rsidR="00F24861"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lang w:val="x-none"/>
        </w:rPr>
      </w:pPr>
      <w:r w:rsidRPr="00B01FEF">
        <w:rPr>
          <w:rFonts w:ascii="Times New Roman" w:hAnsi="Times New Roman" w:cs="Times New Roman"/>
          <w:color w:val="000000" w:themeColor="text1"/>
          <w:sz w:val="28"/>
          <w:szCs w:val="28"/>
          <w:lang w:val="x-none"/>
        </w:rPr>
        <w:t>раздел 3 подпрограммы изложить в следующей редакции:</w:t>
      </w:r>
    </w:p>
    <w:p w:rsidR="00CE2A13" w:rsidRPr="00B01FEF" w:rsidRDefault="00CE2A13" w:rsidP="006812B9">
      <w:pPr>
        <w:ind w:firstLine="709"/>
        <w:rPr>
          <w:rFonts w:ascii="Times New Roman" w:hAnsi="Times New Roman" w:cs="Times New Roman"/>
          <w:bCs/>
          <w:color w:val="000000" w:themeColor="text1"/>
          <w:sz w:val="28"/>
          <w:szCs w:val="28"/>
          <w:lang w:val="x-none"/>
        </w:rPr>
      </w:pPr>
    </w:p>
    <w:p w:rsidR="00CE2A13" w:rsidRPr="00B01FEF" w:rsidRDefault="00CE2A13" w:rsidP="006812B9">
      <w:pPr>
        <w:ind w:firstLine="284"/>
        <w:jc w:val="center"/>
        <w:rPr>
          <w:rFonts w:ascii="Times New Roman" w:hAnsi="Times New Roman" w:cs="Times New Roman"/>
          <w:bCs/>
          <w:color w:val="000000" w:themeColor="text1"/>
          <w:sz w:val="28"/>
          <w:szCs w:val="28"/>
          <w:lang w:val="x-none"/>
        </w:rPr>
      </w:pPr>
      <w:r w:rsidRPr="00B01FEF">
        <w:rPr>
          <w:rFonts w:ascii="Times New Roman" w:hAnsi="Times New Roman" w:cs="Times New Roman"/>
          <w:bCs/>
          <w:color w:val="000000" w:themeColor="text1"/>
          <w:sz w:val="28"/>
          <w:szCs w:val="28"/>
          <w:lang w:val="x-none"/>
        </w:rPr>
        <w:t xml:space="preserve">«3. Обоснование ресурсного обеспечения </w:t>
      </w:r>
      <w:proofErr w:type="spellStart"/>
      <w:r w:rsidRPr="00B01FEF">
        <w:rPr>
          <w:rFonts w:ascii="Times New Roman" w:hAnsi="Times New Roman" w:cs="Times New Roman"/>
          <w:bCs/>
          <w:color w:val="000000" w:themeColor="text1"/>
          <w:sz w:val="28"/>
          <w:szCs w:val="28"/>
          <w:lang w:val="x-none"/>
        </w:rPr>
        <w:t>П</w:t>
      </w:r>
      <w:r w:rsidRPr="00B01FEF">
        <w:rPr>
          <w:rFonts w:ascii="Times New Roman" w:hAnsi="Times New Roman" w:cs="Times New Roman"/>
          <w:bCs/>
          <w:color w:val="000000" w:themeColor="text1"/>
          <w:sz w:val="28"/>
          <w:szCs w:val="28"/>
        </w:rPr>
        <w:t>одп</w:t>
      </w:r>
      <w:r w:rsidRPr="00B01FEF">
        <w:rPr>
          <w:rFonts w:ascii="Times New Roman" w:hAnsi="Times New Roman" w:cs="Times New Roman"/>
          <w:bCs/>
          <w:color w:val="000000" w:themeColor="text1"/>
          <w:sz w:val="28"/>
          <w:szCs w:val="28"/>
          <w:lang w:val="x-none"/>
        </w:rPr>
        <w:t>рограммы</w:t>
      </w:r>
      <w:proofErr w:type="spellEnd"/>
    </w:p>
    <w:p w:rsidR="00CE2A13" w:rsidRPr="00B01FEF" w:rsidRDefault="00CE2A13" w:rsidP="006812B9">
      <w:pPr>
        <w:ind w:firstLine="709"/>
        <w:rPr>
          <w:rFonts w:ascii="Times New Roman" w:hAnsi="Times New Roman" w:cs="Times New Roman"/>
          <w:color w:val="000000" w:themeColor="text1"/>
          <w:sz w:val="28"/>
          <w:szCs w:val="28"/>
          <w:lang w:val="x-none"/>
        </w:rPr>
      </w:pP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бюджетных ассигнований Подпрограммы за счет средств федерального бюджета и бюджета Республики Татарстан составят </w:t>
      </w:r>
      <w:r w:rsidR="001274D8" w:rsidRPr="00B01FEF">
        <w:rPr>
          <w:rFonts w:ascii="Times New Roman" w:hAnsi="Times New Roman" w:cs="Times New Roman"/>
          <w:color w:val="000000" w:themeColor="text1"/>
          <w:sz w:val="28"/>
          <w:szCs w:val="28"/>
        </w:rPr>
        <w:t xml:space="preserve">91 639 537,72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5</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207</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196,08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5</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613</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039,5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5</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944</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694,4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5</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872</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878,8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7</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541</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911,74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7</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811</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639,1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8</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216</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098,7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CE2A13" w:rsidRPr="00B01FEF" w:rsidRDefault="00CE2A1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w:t>
      </w:r>
      <w:r w:rsidR="00B65FC3"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8</w:t>
      </w:r>
      <w:r w:rsidR="00B65FC3"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185</w:t>
      </w:r>
      <w:r w:rsidR="00B65FC3"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484,8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4E03FF" w:rsidRPr="00B01FEF" w:rsidRDefault="004E03F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8 982 333,1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4E03FF" w:rsidRPr="00B01FEF" w:rsidRDefault="004E03F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9 421 420,5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4E03FF" w:rsidRPr="00B01FEF" w:rsidRDefault="004E03F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9 421 420,5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B65FC3" w:rsidRPr="00B01FEF" w:rsidRDefault="00E45C9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2025</w:t>
      </w:r>
      <w:r w:rsidR="004E03FF" w:rsidRPr="00B01FEF">
        <w:rPr>
          <w:rFonts w:ascii="Times New Roman" w:hAnsi="Times New Roman" w:cs="Times New Roman"/>
          <w:color w:val="000000" w:themeColor="text1"/>
          <w:sz w:val="28"/>
          <w:szCs w:val="28"/>
        </w:rPr>
        <w:t xml:space="preserve"> год – 9 421 420,5 </w:t>
      </w:r>
      <w:proofErr w:type="spellStart"/>
      <w:proofErr w:type="gramStart"/>
      <w:r w:rsidR="004E03FF" w:rsidRPr="00B01FEF">
        <w:rPr>
          <w:rFonts w:ascii="Times New Roman" w:hAnsi="Times New Roman" w:cs="Times New Roman"/>
          <w:color w:val="000000" w:themeColor="text1"/>
          <w:sz w:val="28"/>
          <w:szCs w:val="28"/>
        </w:rPr>
        <w:t>тыс.рублей</w:t>
      </w:r>
      <w:proofErr w:type="spellEnd"/>
      <w:proofErr w:type="gramEnd"/>
      <w:r w:rsidR="00B65FC3" w:rsidRPr="00B01FEF">
        <w:rPr>
          <w:rFonts w:ascii="Times New Roman" w:hAnsi="Times New Roman" w:cs="Times New Roman"/>
          <w:color w:val="000000" w:themeColor="text1"/>
          <w:sz w:val="28"/>
          <w:szCs w:val="28"/>
        </w:rPr>
        <w:t>.</w:t>
      </w:r>
      <w:r w:rsidR="00C75565" w:rsidRPr="00B01FEF">
        <w:rPr>
          <w:rFonts w:ascii="Times New Roman" w:hAnsi="Times New Roman" w:cs="Times New Roman"/>
          <w:color w:val="000000" w:themeColor="text1"/>
          <w:sz w:val="28"/>
          <w:szCs w:val="28"/>
        </w:rPr>
        <w:t>»;</w:t>
      </w:r>
    </w:p>
    <w:p w:rsidR="00EB52DF" w:rsidRPr="00B01FEF" w:rsidRDefault="00EB52DF" w:rsidP="00EB52DF">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4 подпрограммы:</w:t>
      </w:r>
    </w:p>
    <w:p w:rsidR="004F135C" w:rsidRPr="00B01FEF" w:rsidRDefault="00EB52D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первый изложить в следующей редакции:</w:t>
      </w:r>
    </w:p>
    <w:p w:rsidR="00EB52DF" w:rsidRPr="00B01FEF" w:rsidRDefault="00EB52D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4F135C" w:rsidRPr="00B01FEF">
        <w:rPr>
          <w:rFonts w:ascii="Times New Roman" w:hAnsi="Times New Roman" w:cs="Times New Roman"/>
          <w:color w:val="000000" w:themeColor="text1"/>
          <w:sz w:val="28"/>
          <w:szCs w:val="28"/>
        </w:rPr>
        <w:t>Реализация Подпрограммы осуществляется в рамках </w:t>
      </w:r>
      <w:r w:rsidR="0075765F" w:rsidRPr="00B01FEF">
        <w:rPr>
          <w:rFonts w:ascii="Times New Roman" w:hAnsi="Times New Roman" w:cs="Times New Roman"/>
          <w:color w:val="000000" w:themeColor="text1"/>
          <w:sz w:val="28"/>
          <w:szCs w:val="28"/>
        </w:rPr>
        <w:t xml:space="preserve">Федерального закона от 24 июля 1998 года № 124-ФЗ «Об основных гарантиях прав ребенка в Российской </w:t>
      </w:r>
      <w:r w:rsidR="0075765F" w:rsidRPr="00B01FEF">
        <w:rPr>
          <w:rFonts w:ascii="Times New Roman" w:hAnsi="Times New Roman" w:cs="Times New Roman"/>
          <w:color w:val="000000" w:themeColor="text1"/>
          <w:sz w:val="28"/>
          <w:szCs w:val="28"/>
        </w:rPr>
        <w:lastRenderedPageBreak/>
        <w:t xml:space="preserve">Федерации», </w:t>
      </w:r>
      <w:hyperlink r:id="rId8" w:anchor="/document/70291362/entry/0" w:history="1">
        <w:r w:rsidR="004F135C" w:rsidRPr="00B01FEF">
          <w:rPr>
            <w:rStyle w:val="af"/>
            <w:rFonts w:ascii="Times New Roman" w:hAnsi="Times New Roman" w:cs="Times New Roman"/>
            <w:color w:val="000000" w:themeColor="text1"/>
            <w:sz w:val="28"/>
            <w:szCs w:val="28"/>
            <w:u w:val="none"/>
          </w:rPr>
          <w:t>Федерального закона</w:t>
        </w:r>
      </w:hyperlink>
      <w:r w:rsidR="004F135C" w:rsidRPr="00B01FEF">
        <w:rPr>
          <w:rFonts w:ascii="Times New Roman" w:hAnsi="Times New Roman" w:cs="Times New Roman"/>
          <w:color w:val="000000" w:themeColor="text1"/>
          <w:sz w:val="28"/>
          <w:szCs w:val="28"/>
        </w:rPr>
        <w:t> от 29 декабря 2012 года № 273-ФЗ «Об образовании в Российской Федерации», государственной программы</w:t>
      </w:r>
      <w:r w:rsidR="004F135C" w:rsidRPr="00B01FEF">
        <w:rPr>
          <w:color w:val="22272F"/>
          <w:sz w:val="28"/>
          <w:szCs w:val="28"/>
          <w:shd w:val="clear" w:color="auto" w:fill="FFFFFF"/>
        </w:rPr>
        <w:t xml:space="preserve"> Р</w:t>
      </w:r>
      <w:r w:rsidR="004F135C" w:rsidRPr="00B01FEF">
        <w:rPr>
          <w:rFonts w:ascii="Times New Roman" w:hAnsi="Times New Roman" w:cs="Times New Roman"/>
          <w:color w:val="000000" w:themeColor="text1"/>
          <w:sz w:val="28"/>
          <w:szCs w:val="28"/>
        </w:rPr>
        <w:t>оссийской Федерации «Развитие образования»</w:t>
      </w:r>
      <w:r w:rsidR="009049E9" w:rsidRPr="00B01FEF">
        <w:rPr>
          <w:rFonts w:ascii="Times New Roman" w:hAnsi="Times New Roman" w:cs="Times New Roman"/>
          <w:color w:val="000000" w:themeColor="text1"/>
          <w:sz w:val="28"/>
          <w:szCs w:val="28"/>
        </w:rPr>
        <w:t>,</w:t>
      </w:r>
      <w:r w:rsidR="004F135C" w:rsidRPr="00B01FEF">
        <w:rPr>
          <w:rFonts w:ascii="Times New Roman" w:hAnsi="Times New Roman" w:cs="Times New Roman"/>
          <w:color w:val="000000" w:themeColor="text1"/>
          <w:sz w:val="28"/>
          <w:szCs w:val="28"/>
        </w:rPr>
        <w:t xml:space="preserve"> утвержденной </w:t>
      </w:r>
      <w:hyperlink r:id="rId9" w:anchor="/document/70643472/entry/0" w:history="1">
        <w:r w:rsidR="004F135C" w:rsidRPr="00B01FEF">
          <w:rPr>
            <w:rStyle w:val="af"/>
            <w:rFonts w:ascii="Times New Roman" w:hAnsi="Times New Roman" w:cs="Times New Roman"/>
            <w:color w:val="000000" w:themeColor="text1"/>
            <w:sz w:val="28"/>
            <w:szCs w:val="28"/>
            <w:u w:val="none"/>
          </w:rPr>
          <w:t>постановлением</w:t>
        </w:r>
      </w:hyperlink>
      <w:r w:rsidR="004F135C" w:rsidRPr="00B01FEF">
        <w:rPr>
          <w:rFonts w:ascii="Times New Roman" w:hAnsi="Times New Roman" w:cs="Times New Roman"/>
          <w:color w:val="000000" w:themeColor="text1"/>
          <w:sz w:val="28"/>
          <w:szCs w:val="28"/>
        </w:rPr>
        <w:t> Правительства Российской Федерации от 26</w:t>
      </w:r>
      <w:r w:rsidR="00D61734" w:rsidRPr="00B01FEF">
        <w:rPr>
          <w:rFonts w:ascii="Times New Roman" w:hAnsi="Times New Roman" w:cs="Times New Roman"/>
          <w:color w:val="000000" w:themeColor="text1"/>
          <w:sz w:val="28"/>
          <w:szCs w:val="28"/>
        </w:rPr>
        <w:t xml:space="preserve"> декабря </w:t>
      </w:r>
      <w:r w:rsidR="004F135C" w:rsidRPr="00B01FEF">
        <w:rPr>
          <w:rFonts w:ascii="Times New Roman" w:hAnsi="Times New Roman" w:cs="Times New Roman"/>
          <w:color w:val="000000" w:themeColor="text1"/>
          <w:sz w:val="28"/>
          <w:szCs w:val="28"/>
        </w:rPr>
        <w:t>2017</w:t>
      </w:r>
      <w:r w:rsidR="00D61734" w:rsidRPr="00B01FEF">
        <w:rPr>
          <w:rFonts w:ascii="Times New Roman" w:hAnsi="Times New Roman" w:cs="Times New Roman"/>
          <w:color w:val="000000" w:themeColor="text1"/>
          <w:sz w:val="28"/>
          <w:szCs w:val="28"/>
        </w:rPr>
        <w:t xml:space="preserve"> г.</w:t>
      </w:r>
      <w:r w:rsidR="0075765F" w:rsidRPr="00B01FEF">
        <w:rPr>
          <w:rFonts w:ascii="Times New Roman" w:hAnsi="Times New Roman" w:cs="Times New Roman"/>
          <w:color w:val="000000" w:themeColor="text1"/>
          <w:sz w:val="28"/>
          <w:szCs w:val="28"/>
        </w:rPr>
        <w:t xml:space="preserve"> </w:t>
      </w:r>
      <w:r w:rsidR="004F135C" w:rsidRPr="00B01FEF">
        <w:rPr>
          <w:rFonts w:ascii="Times New Roman" w:hAnsi="Times New Roman" w:cs="Times New Roman"/>
          <w:color w:val="000000" w:themeColor="text1"/>
          <w:sz w:val="28"/>
          <w:szCs w:val="28"/>
        </w:rPr>
        <w:t>№ 1642 «Об утверждении государственной программы Российской Федерации «Развитие образования</w:t>
      </w:r>
      <w:r w:rsidRPr="00B01FEF">
        <w:rPr>
          <w:rFonts w:ascii="Times New Roman" w:hAnsi="Times New Roman" w:cs="Times New Roman"/>
          <w:color w:val="000000" w:themeColor="text1"/>
          <w:sz w:val="28"/>
          <w:szCs w:val="28"/>
        </w:rPr>
        <w:t>»</w:t>
      </w:r>
      <w:r w:rsidR="004F135C" w:rsidRPr="00B01FEF">
        <w:rPr>
          <w:rFonts w:ascii="Times New Roman" w:hAnsi="Times New Roman" w:cs="Times New Roman"/>
          <w:color w:val="000000" w:themeColor="text1"/>
          <w:sz w:val="28"/>
          <w:szCs w:val="28"/>
        </w:rPr>
        <w:t>,</w:t>
      </w:r>
      <w:r w:rsidR="004F135C" w:rsidRPr="00B01FEF">
        <w:t xml:space="preserve"> </w:t>
      </w:r>
      <w:r w:rsidR="004F135C" w:rsidRPr="00B01FEF">
        <w:rPr>
          <w:rFonts w:ascii="Times New Roman" w:hAnsi="Times New Roman" w:cs="Times New Roman"/>
          <w:color w:val="000000" w:themeColor="text1"/>
          <w:sz w:val="28"/>
          <w:szCs w:val="28"/>
        </w:rPr>
        <w:t>Закон</w:t>
      </w:r>
      <w:r w:rsidR="000E50F5" w:rsidRPr="00B01FEF">
        <w:rPr>
          <w:rFonts w:ascii="Times New Roman" w:hAnsi="Times New Roman" w:cs="Times New Roman"/>
          <w:color w:val="000000" w:themeColor="text1"/>
          <w:sz w:val="28"/>
          <w:szCs w:val="28"/>
        </w:rPr>
        <w:t>а</w:t>
      </w:r>
      <w:r w:rsidR="004F135C" w:rsidRPr="00B01FEF">
        <w:rPr>
          <w:rFonts w:ascii="Times New Roman" w:hAnsi="Times New Roman" w:cs="Times New Roman"/>
          <w:color w:val="000000" w:themeColor="text1"/>
          <w:sz w:val="28"/>
          <w:szCs w:val="28"/>
        </w:rPr>
        <w:t xml:space="preserve"> Республики Татарстан</w:t>
      </w:r>
      <w:r w:rsidR="000E50F5" w:rsidRPr="00B01FEF">
        <w:rPr>
          <w:rFonts w:ascii="Times New Roman" w:hAnsi="Times New Roman" w:cs="Times New Roman"/>
          <w:color w:val="000000" w:themeColor="text1"/>
          <w:sz w:val="28"/>
          <w:szCs w:val="28"/>
        </w:rPr>
        <w:t xml:space="preserve"> </w:t>
      </w:r>
      <w:r w:rsidR="004F135C" w:rsidRPr="00B01FEF">
        <w:rPr>
          <w:rFonts w:ascii="Times New Roman" w:hAnsi="Times New Roman" w:cs="Times New Roman"/>
          <w:color w:val="000000" w:themeColor="text1"/>
          <w:sz w:val="28"/>
          <w:szCs w:val="28"/>
        </w:rPr>
        <w:t>от 22 июля</w:t>
      </w:r>
      <w:r w:rsidR="000E50F5" w:rsidRPr="00B01FEF">
        <w:rPr>
          <w:rFonts w:ascii="Times New Roman" w:hAnsi="Times New Roman" w:cs="Times New Roman"/>
          <w:color w:val="000000" w:themeColor="text1"/>
          <w:sz w:val="28"/>
          <w:szCs w:val="28"/>
        </w:rPr>
        <w:t xml:space="preserve"> 2013 г</w:t>
      </w:r>
      <w:r w:rsidR="00D61734" w:rsidRPr="00B01FEF">
        <w:rPr>
          <w:rFonts w:ascii="Times New Roman" w:hAnsi="Times New Roman" w:cs="Times New Roman"/>
          <w:color w:val="000000" w:themeColor="text1"/>
          <w:sz w:val="28"/>
          <w:szCs w:val="28"/>
        </w:rPr>
        <w:t>ода</w:t>
      </w:r>
      <w:r w:rsidR="000E50F5" w:rsidRPr="00B01FEF">
        <w:rPr>
          <w:rFonts w:ascii="Times New Roman" w:hAnsi="Times New Roman" w:cs="Times New Roman"/>
          <w:color w:val="000000" w:themeColor="text1"/>
          <w:sz w:val="28"/>
          <w:szCs w:val="28"/>
        </w:rPr>
        <w:t xml:space="preserve"> № </w:t>
      </w:r>
      <w:r w:rsidR="004F135C" w:rsidRPr="00B01FEF">
        <w:rPr>
          <w:rFonts w:ascii="Times New Roman" w:hAnsi="Times New Roman" w:cs="Times New Roman"/>
          <w:color w:val="000000" w:themeColor="text1"/>
          <w:sz w:val="28"/>
          <w:szCs w:val="28"/>
        </w:rPr>
        <w:t>68-ЗРТ</w:t>
      </w:r>
      <w:r w:rsidR="000E50F5" w:rsidRPr="00B01FEF">
        <w:rPr>
          <w:rFonts w:ascii="Times New Roman" w:hAnsi="Times New Roman" w:cs="Times New Roman"/>
          <w:color w:val="000000" w:themeColor="text1"/>
          <w:sz w:val="28"/>
          <w:szCs w:val="28"/>
        </w:rPr>
        <w:t xml:space="preserve"> «Об образовании», государственной программы  Республики Татарстан «Сохранение, изучение и развитие государственных языков Республики Татарстан и других языков в Республике Татарстан на 2023-2030 годы»</w:t>
      </w:r>
      <w:r w:rsidR="009049E9" w:rsidRPr="00B01FEF">
        <w:rPr>
          <w:rFonts w:ascii="Times New Roman" w:hAnsi="Times New Roman" w:cs="Times New Roman"/>
          <w:color w:val="000000" w:themeColor="text1"/>
          <w:sz w:val="28"/>
          <w:szCs w:val="28"/>
        </w:rPr>
        <w:t>,</w:t>
      </w:r>
      <w:r w:rsidR="000E50F5" w:rsidRPr="00B01FEF">
        <w:rPr>
          <w:rFonts w:ascii="Times New Roman" w:hAnsi="Times New Roman" w:cs="Times New Roman"/>
          <w:color w:val="000000" w:themeColor="text1"/>
          <w:sz w:val="28"/>
          <w:szCs w:val="28"/>
        </w:rPr>
        <w:t xml:space="preserve"> утвержденной постановлением Кабинета Министров Республики Татарстан        </w:t>
      </w:r>
      <w:r w:rsidR="00D61734" w:rsidRPr="00B01FEF">
        <w:rPr>
          <w:rFonts w:ascii="Times New Roman" w:hAnsi="Times New Roman" w:cs="Times New Roman"/>
          <w:color w:val="000000" w:themeColor="text1"/>
          <w:sz w:val="28"/>
          <w:szCs w:val="28"/>
        </w:rPr>
        <w:t xml:space="preserve">          от 10.09.2020 </w:t>
      </w:r>
      <w:r w:rsidR="000E50F5" w:rsidRPr="00B01FEF">
        <w:rPr>
          <w:rFonts w:ascii="Times New Roman" w:hAnsi="Times New Roman" w:cs="Times New Roman"/>
          <w:color w:val="000000" w:themeColor="text1"/>
          <w:sz w:val="28"/>
          <w:szCs w:val="28"/>
        </w:rPr>
        <w:t>№ 821</w:t>
      </w:r>
      <w:r w:rsidR="00D61734" w:rsidRPr="00B01FEF">
        <w:rPr>
          <w:rFonts w:ascii="Times New Roman" w:hAnsi="Times New Roman" w:cs="Times New Roman"/>
          <w:color w:val="000000" w:themeColor="text1"/>
          <w:sz w:val="28"/>
          <w:szCs w:val="28"/>
        </w:rPr>
        <w:t>.</w:t>
      </w:r>
      <w:r w:rsidR="000E50F5" w:rsidRPr="00B01FEF">
        <w:rPr>
          <w:rFonts w:ascii="Times New Roman" w:hAnsi="Times New Roman" w:cs="Times New Roman"/>
          <w:color w:val="000000" w:themeColor="text1"/>
          <w:sz w:val="28"/>
          <w:szCs w:val="28"/>
        </w:rPr>
        <w:t>»;</w:t>
      </w:r>
    </w:p>
    <w:p w:rsidR="001F7FA3" w:rsidRPr="00B01FEF" w:rsidRDefault="00EB52D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втором </w:t>
      </w:r>
      <w:r w:rsidR="00041A00" w:rsidRPr="00B01FEF">
        <w:rPr>
          <w:rFonts w:ascii="Times New Roman" w:hAnsi="Times New Roman" w:cs="Times New Roman"/>
          <w:color w:val="000000" w:themeColor="text1"/>
          <w:sz w:val="28"/>
          <w:szCs w:val="28"/>
        </w:rPr>
        <w:t>слова «предоставляемых образовательными организациями услуг»</w:t>
      </w:r>
      <w:r w:rsidR="00675088" w:rsidRPr="00B01FEF">
        <w:rPr>
          <w:rFonts w:ascii="Times New Roman" w:hAnsi="Times New Roman" w:cs="Times New Roman"/>
          <w:color w:val="000000" w:themeColor="text1"/>
          <w:sz w:val="28"/>
          <w:szCs w:val="28"/>
        </w:rPr>
        <w:t xml:space="preserve"> заменить словом «образования»;</w:t>
      </w:r>
    </w:p>
    <w:p w:rsidR="00F364DD" w:rsidRPr="00B01FEF" w:rsidRDefault="00F364DD" w:rsidP="006812B9">
      <w:pPr>
        <w:ind w:firstLine="709"/>
        <w:rPr>
          <w:rFonts w:ascii="Times New Roman" w:hAnsi="Times New Roman" w:cs="Times New Roman"/>
          <w:color w:val="000000" w:themeColor="text1"/>
          <w:sz w:val="28"/>
          <w:szCs w:val="28"/>
          <w:lang w:val="x-none"/>
        </w:rPr>
      </w:pPr>
      <w:r w:rsidRPr="00B01FEF">
        <w:rPr>
          <w:rFonts w:ascii="Times New Roman" w:hAnsi="Times New Roman" w:cs="Times New Roman"/>
          <w:color w:val="000000" w:themeColor="text1"/>
          <w:sz w:val="28"/>
          <w:szCs w:val="28"/>
          <w:lang w:val="x-none"/>
        </w:rPr>
        <w:t>приложен</w:t>
      </w:r>
      <w:r w:rsidR="00812EDC" w:rsidRPr="00B01FEF">
        <w:rPr>
          <w:rFonts w:ascii="Times New Roman" w:hAnsi="Times New Roman" w:cs="Times New Roman"/>
          <w:color w:val="000000" w:themeColor="text1"/>
          <w:sz w:val="28"/>
          <w:szCs w:val="28"/>
        </w:rPr>
        <w:t>ие</w:t>
      </w:r>
      <w:r w:rsidRPr="00B01FEF">
        <w:rPr>
          <w:rFonts w:ascii="Times New Roman" w:hAnsi="Times New Roman" w:cs="Times New Roman"/>
          <w:color w:val="000000" w:themeColor="text1"/>
          <w:sz w:val="28"/>
          <w:szCs w:val="28"/>
        </w:rPr>
        <w:t xml:space="preserve"> № 1 </w:t>
      </w:r>
      <w:r w:rsidR="00CA7C2A" w:rsidRPr="00B01FEF">
        <w:rPr>
          <w:rFonts w:ascii="Times New Roman" w:hAnsi="Times New Roman" w:cs="Times New Roman"/>
          <w:color w:val="000000" w:themeColor="text1"/>
          <w:sz w:val="28"/>
          <w:szCs w:val="28"/>
        </w:rPr>
        <w:t xml:space="preserve">к подпрограмме </w:t>
      </w:r>
      <w:r w:rsidRPr="00B01FEF">
        <w:rPr>
          <w:rFonts w:ascii="Times New Roman" w:hAnsi="Times New Roman" w:cs="Times New Roman"/>
          <w:color w:val="000000" w:themeColor="text1"/>
          <w:sz w:val="28"/>
          <w:szCs w:val="28"/>
          <w:lang w:val="x-none"/>
        </w:rPr>
        <w:t xml:space="preserve">изложить в </w:t>
      </w:r>
      <w:r w:rsidRPr="00B01FEF">
        <w:rPr>
          <w:rFonts w:ascii="Times New Roman" w:hAnsi="Times New Roman" w:cs="Times New Roman"/>
          <w:color w:val="000000" w:themeColor="text1"/>
          <w:sz w:val="28"/>
          <w:szCs w:val="28"/>
        </w:rPr>
        <w:t>следующей</w:t>
      </w:r>
      <w:r w:rsidRPr="00B01FEF">
        <w:rPr>
          <w:rFonts w:ascii="Times New Roman" w:hAnsi="Times New Roman" w:cs="Times New Roman"/>
          <w:color w:val="000000" w:themeColor="text1"/>
          <w:sz w:val="28"/>
          <w:szCs w:val="28"/>
          <w:lang w:val="x-none"/>
        </w:rPr>
        <w:t xml:space="preserve"> редакции (</w:t>
      </w:r>
      <w:r w:rsidR="001F7FA3" w:rsidRPr="00B01FEF">
        <w:rPr>
          <w:rFonts w:ascii="Times New Roman" w:hAnsi="Times New Roman" w:cs="Times New Roman"/>
          <w:color w:val="000000" w:themeColor="text1"/>
          <w:sz w:val="28"/>
          <w:szCs w:val="28"/>
          <w:lang w:val="x-none"/>
        </w:rPr>
        <w:t>прилагается</w:t>
      </w:r>
      <w:r w:rsidRPr="00B01FEF">
        <w:rPr>
          <w:rFonts w:ascii="Times New Roman" w:hAnsi="Times New Roman" w:cs="Times New Roman"/>
          <w:color w:val="000000" w:themeColor="text1"/>
          <w:sz w:val="28"/>
          <w:szCs w:val="28"/>
          <w:lang w:val="x-none"/>
        </w:rPr>
        <w:t>);</w:t>
      </w:r>
    </w:p>
    <w:p w:rsidR="00FC191B" w:rsidRPr="00B01FEF" w:rsidRDefault="004458C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подпрограмме «Развитие общего образования, включая инклюзивное, и повышение квалификации работников данной сферы на 2014</w:t>
      </w:r>
      <w:r w:rsidR="00C07EE0"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 xml:space="preserve">2025 </w:t>
      </w:r>
      <w:proofErr w:type="gramStart"/>
      <w:r w:rsidRPr="00B01FEF">
        <w:rPr>
          <w:rFonts w:ascii="Times New Roman" w:hAnsi="Times New Roman" w:cs="Times New Roman"/>
          <w:color w:val="000000" w:themeColor="text1"/>
          <w:sz w:val="28"/>
          <w:szCs w:val="28"/>
        </w:rPr>
        <w:t>годы</w:t>
      </w:r>
      <w:r w:rsidR="00FC191B" w:rsidRPr="00B01FEF">
        <w:rPr>
          <w:rFonts w:ascii="Times New Roman" w:hAnsi="Times New Roman" w:cs="Times New Roman"/>
          <w:color w:val="000000" w:themeColor="text1"/>
          <w:sz w:val="28"/>
          <w:szCs w:val="28"/>
        </w:rPr>
        <w:t>»</w:t>
      </w:r>
      <w:r w:rsidR="00CA7C2A" w:rsidRPr="00B01FEF">
        <w:rPr>
          <w:rFonts w:ascii="Times New Roman" w:hAnsi="Times New Roman" w:cs="Times New Roman"/>
          <w:color w:val="000000" w:themeColor="text1"/>
          <w:sz w:val="28"/>
          <w:szCs w:val="28"/>
        </w:rPr>
        <w:t xml:space="preserve">   </w:t>
      </w:r>
      <w:proofErr w:type="gramEnd"/>
      <w:r w:rsidR="00CA7C2A" w:rsidRPr="00B01FEF">
        <w:rPr>
          <w:rFonts w:ascii="Times New Roman" w:hAnsi="Times New Roman" w:cs="Times New Roman"/>
          <w:color w:val="000000" w:themeColor="text1"/>
          <w:sz w:val="28"/>
          <w:szCs w:val="28"/>
        </w:rPr>
        <w:t xml:space="preserve">                     (далее – подпрограмма)</w:t>
      </w:r>
      <w:r w:rsidR="00FC191B" w:rsidRPr="00B01FEF">
        <w:rPr>
          <w:rFonts w:ascii="Times New Roman" w:hAnsi="Times New Roman" w:cs="Times New Roman"/>
          <w:color w:val="000000" w:themeColor="text1"/>
          <w:sz w:val="28"/>
          <w:szCs w:val="28"/>
        </w:rPr>
        <w:t>:</w:t>
      </w:r>
      <w:r w:rsidR="00CC3A0C" w:rsidRPr="00B01FEF">
        <w:rPr>
          <w:rFonts w:ascii="Times New Roman" w:hAnsi="Times New Roman" w:cs="Times New Roman"/>
          <w:color w:val="000000" w:themeColor="text1"/>
          <w:sz w:val="28"/>
          <w:szCs w:val="28"/>
        </w:rPr>
        <w:t xml:space="preserve"> </w:t>
      </w:r>
    </w:p>
    <w:p w:rsidR="00C32607" w:rsidRPr="00B01FEF" w:rsidRDefault="00CC3A0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паспорте</w:t>
      </w:r>
      <w:r w:rsidR="00986FCE"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w:t>
      </w:r>
    </w:p>
    <w:p w:rsidR="00EB2336" w:rsidRPr="00B01FEF" w:rsidRDefault="00EB233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первом строки «Задачи Подпрограммы» слова «услугам общего образования» заменить словами «</w:t>
      </w:r>
      <w:r w:rsidR="00F64A08" w:rsidRPr="00B01FEF">
        <w:rPr>
          <w:rFonts w:ascii="Times New Roman" w:hAnsi="Times New Roman" w:cs="Times New Roman"/>
          <w:color w:val="000000" w:themeColor="text1"/>
          <w:sz w:val="28"/>
          <w:szCs w:val="28"/>
        </w:rPr>
        <w:t>общему образованию</w:t>
      </w:r>
      <w:r w:rsidRPr="00B01FEF">
        <w:rPr>
          <w:rFonts w:ascii="Times New Roman" w:hAnsi="Times New Roman" w:cs="Times New Roman"/>
          <w:color w:val="000000" w:themeColor="text1"/>
          <w:sz w:val="28"/>
          <w:szCs w:val="28"/>
        </w:rPr>
        <w:t>»</w:t>
      </w:r>
      <w:r w:rsidR="00F64A08" w:rsidRPr="00B01FEF">
        <w:rPr>
          <w:rFonts w:ascii="Times New Roman" w:hAnsi="Times New Roman" w:cs="Times New Roman"/>
          <w:color w:val="000000" w:themeColor="text1"/>
          <w:sz w:val="28"/>
          <w:szCs w:val="28"/>
        </w:rPr>
        <w:t>;</w:t>
      </w:r>
    </w:p>
    <w:p w:rsidR="00053961" w:rsidRPr="00B01FEF" w:rsidRDefault="0005396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строку «Объемы финансирования Подпрограммы с разбивкой по годам и источникам» изложить в следующей редакции:</w:t>
      </w:r>
    </w:p>
    <w:p w:rsidR="00227845" w:rsidRPr="00B01FEF" w:rsidRDefault="00227845" w:rsidP="006812B9">
      <w:pPr>
        <w:ind w:firstLine="709"/>
        <w:rPr>
          <w:rFonts w:ascii="Times New Roman" w:hAnsi="Times New Roman" w:cs="Times New Roman"/>
          <w:color w:val="000000" w:themeColor="text1"/>
          <w:sz w:val="28"/>
          <w:szCs w:val="28"/>
        </w:rPr>
      </w:pPr>
    </w:p>
    <w:tbl>
      <w:tblPr>
        <w:tblW w:w="10340" w:type="dxa"/>
        <w:shd w:val="clear" w:color="auto" w:fill="FFFFFF"/>
        <w:tblCellMar>
          <w:top w:w="15" w:type="dxa"/>
          <w:left w:w="15" w:type="dxa"/>
          <w:bottom w:w="15" w:type="dxa"/>
          <w:right w:w="15" w:type="dxa"/>
        </w:tblCellMar>
        <w:tblLook w:val="04A0" w:firstRow="1" w:lastRow="0" w:firstColumn="1" w:lastColumn="0" w:noHBand="0" w:noVBand="1"/>
      </w:tblPr>
      <w:tblGrid>
        <w:gridCol w:w="2450"/>
        <w:gridCol w:w="7890"/>
      </w:tblGrid>
      <w:tr w:rsidR="00343585" w:rsidRPr="00B01FEF" w:rsidTr="00227845">
        <w:tc>
          <w:tcPr>
            <w:tcW w:w="2450" w:type="dxa"/>
            <w:tcBorders>
              <w:top w:val="single" w:sz="6" w:space="0" w:color="000000"/>
              <w:left w:val="single" w:sz="6" w:space="0" w:color="000000"/>
              <w:bottom w:val="single" w:sz="6" w:space="0" w:color="000000"/>
              <w:right w:val="single" w:sz="6" w:space="0" w:color="000000"/>
            </w:tcBorders>
            <w:shd w:val="clear" w:color="auto" w:fill="FFFFFF"/>
            <w:hideMark/>
          </w:tcPr>
          <w:p w:rsidR="00227845" w:rsidRPr="00B01FEF" w:rsidRDefault="007F7D68"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227845" w:rsidRPr="00B01FEF">
              <w:rPr>
                <w:rFonts w:ascii="Times New Roman" w:hAnsi="Times New Roman" w:cs="Times New Roman"/>
                <w:color w:val="000000" w:themeColor="text1"/>
                <w:sz w:val="28"/>
                <w:szCs w:val="28"/>
              </w:rPr>
              <w:t xml:space="preserve">Объемы финансирования </w:t>
            </w:r>
            <w:proofErr w:type="spellStart"/>
            <w:r w:rsidR="00227845" w:rsidRPr="00B01FEF">
              <w:rPr>
                <w:rFonts w:ascii="Times New Roman" w:hAnsi="Times New Roman" w:cs="Times New Roman"/>
                <w:color w:val="000000" w:themeColor="text1"/>
                <w:sz w:val="28"/>
                <w:szCs w:val="28"/>
              </w:rPr>
              <w:t>Подпро</w:t>
            </w:r>
            <w:proofErr w:type="spellEnd"/>
            <w:r w:rsidR="00ED23FC" w:rsidRPr="00B01FEF">
              <w:rPr>
                <w:rFonts w:ascii="Times New Roman" w:hAnsi="Times New Roman" w:cs="Times New Roman"/>
                <w:color w:val="000000" w:themeColor="text1"/>
                <w:sz w:val="28"/>
                <w:szCs w:val="28"/>
              </w:rPr>
              <w:t>- граммы с разбив-</w:t>
            </w:r>
            <w:r w:rsidR="00ED23FC" w:rsidRPr="00B01FEF">
              <w:rPr>
                <w:rFonts w:ascii="Times New Roman" w:hAnsi="Times New Roman" w:cs="Times New Roman"/>
                <w:color w:val="000000" w:themeColor="text1"/>
                <w:sz w:val="28"/>
                <w:szCs w:val="28"/>
              </w:rPr>
              <w:br/>
            </w:r>
            <w:r w:rsidR="00227845" w:rsidRPr="00B01FEF">
              <w:rPr>
                <w:rFonts w:ascii="Times New Roman" w:hAnsi="Times New Roman" w:cs="Times New Roman"/>
                <w:color w:val="000000" w:themeColor="text1"/>
                <w:sz w:val="28"/>
                <w:szCs w:val="28"/>
              </w:rPr>
              <w:t>кой по годам и источникам</w:t>
            </w:r>
          </w:p>
        </w:tc>
        <w:tc>
          <w:tcPr>
            <w:tcW w:w="7890" w:type="dxa"/>
            <w:tcBorders>
              <w:top w:val="single" w:sz="6" w:space="0" w:color="000000"/>
              <w:left w:val="single" w:sz="6" w:space="0" w:color="000000"/>
              <w:bottom w:val="single" w:sz="6" w:space="0" w:color="000000"/>
              <w:right w:val="single" w:sz="6" w:space="0" w:color="000000"/>
            </w:tcBorders>
            <w:shd w:val="clear" w:color="auto" w:fill="FFFFFF"/>
            <w:hideMark/>
          </w:tcPr>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1877C2" w:rsidRPr="00B01FEF">
              <w:rPr>
                <w:rFonts w:ascii="Times New Roman" w:hAnsi="Times New Roman" w:cs="Times New Roman"/>
                <w:color w:val="000000" w:themeColor="text1"/>
                <w:sz w:val="28"/>
                <w:szCs w:val="28"/>
              </w:rPr>
              <w:t>338 996 336,24</w:t>
            </w:r>
            <w:r w:rsidR="00812EDC" w:rsidRPr="00B01FEF">
              <w:rPr>
                <w:rFonts w:ascii="Times New Roman" w:hAnsi="Times New Roman" w:cs="Times New Roman"/>
                <w:color w:val="000000" w:themeColor="text1"/>
                <w:sz w:val="28"/>
                <w:szCs w:val="28"/>
              </w:rPr>
              <w:t> </w:t>
            </w:r>
            <w:proofErr w:type="spellStart"/>
            <w:proofErr w:type="gramStart"/>
            <w:r w:rsidR="00812EDC" w:rsidRPr="00B01FEF">
              <w:rPr>
                <w:rFonts w:ascii="Times New Roman" w:hAnsi="Times New Roman" w:cs="Times New Roman"/>
                <w:color w:val="000000" w:themeColor="text1"/>
                <w:sz w:val="28"/>
                <w:szCs w:val="28"/>
              </w:rPr>
              <w:t>тыс.</w:t>
            </w:r>
            <w:r w:rsidRPr="00B01FEF">
              <w:rPr>
                <w:rFonts w:ascii="Times New Roman" w:hAnsi="Times New Roman" w:cs="Times New Roman"/>
                <w:color w:val="000000" w:themeColor="text1"/>
                <w:sz w:val="28"/>
                <w:szCs w:val="28"/>
              </w:rPr>
              <w:t>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 17 205 591,64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 18 902 517,8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 18 161 160,9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 18 684 936,6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 20 796 481,8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 21 922 502,2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 24 293 936,1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 27 321 719,4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w:t>
            </w:r>
            <w:r w:rsidR="004E03FF" w:rsidRPr="00B01FEF">
              <w:rPr>
                <w:rFonts w:ascii="Times New Roman" w:hAnsi="Times New Roman" w:cs="Times New Roman"/>
                <w:color w:val="000000" w:themeColor="text1"/>
                <w:sz w:val="28"/>
                <w:szCs w:val="28"/>
              </w:rPr>
              <w:t>30 406 852</w:t>
            </w:r>
            <w:r w:rsidRPr="00B01FEF">
              <w:rPr>
                <w:rFonts w:ascii="Times New Roman" w:hAnsi="Times New Roman" w:cs="Times New Roman"/>
                <w:color w:val="000000" w:themeColor="text1"/>
                <w:sz w:val="28"/>
                <w:szCs w:val="28"/>
              </w:rPr>
              <w:t>,</w:t>
            </w:r>
            <w:r w:rsidR="004E03FF" w:rsidRPr="00B01FEF">
              <w:rPr>
                <w:rFonts w:ascii="Times New Roman" w:hAnsi="Times New Roman" w:cs="Times New Roman"/>
                <w:color w:val="000000" w:themeColor="text1"/>
                <w:sz w:val="28"/>
                <w:szCs w:val="28"/>
              </w:rPr>
              <w:t>2</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42 242 128,0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48 017 359,9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27845" w:rsidRPr="00B01FEF" w:rsidRDefault="00227845"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2025 год – 51 041 149,7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r w:rsidR="007F7D68" w:rsidRPr="00B01FEF">
              <w:rPr>
                <w:rFonts w:ascii="Times New Roman" w:hAnsi="Times New Roman" w:cs="Times New Roman"/>
                <w:color w:val="000000" w:themeColor="text1"/>
                <w:sz w:val="28"/>
                <w:szCs w:val="28"/>
              </w:rPr>
              <w:t>»;</w:t>
            </w:r>
          </w:p>
        </w:tc>
      </w:tr>
    </w:tbl>
    <w:p w:rsidR="00ED23FC" w:rsidRPr="00B01FEF" w:rsidRDefault="00ED23FC" w:rsidP="006812B9">
      <w:pPr>
        <w:ind w:firstLine="709"/>
        <w:rPr>
          <w:rFonts w:ascii="Times New Roman" w:hAnsi="Times New Roman" w:cs="Times New Roman"/>
          <w:color w:val="000000" w:themeColor="text1"/>
          <w:sz w:val="28"/>
          <w:szCs w:val="28"/>
        </w:rPr>
      </w:pPr>
    </w:p>
    <w:p w:rsidR="00C32607" w:rsidRPr="00B01FEF" w:rsidRDefault="00C3260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строке «Ожидаемые конечные результаты реализации целей и задач Подпрограммы (индикаторы оценки результатов реализации Подпрограммы)»</w:t>
      </w:r>
      <w:r w:rsidR="007F7D68" w:rsidRPr="00B01FEF">
        <w:rPr>
          <w:rFonts w:ascii="Times New Roman" w:hAnsi="Times New Roman" w:cs="Times New Roman"/>
          <w:color w:val="000000" w:themeColor="text1"/>
          <w:sz w:val="28"/>
          <w:szCs w:val="28"/>
        </w:rPr>
        <w:t>:</w:t>
      </w:r>
    </w:p>
    <w:p w:rsidR="00C32607" w:rsidRPr="00B01FEF" w:rsidRDefault="00C3260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274723" w:rsidRPr="00B01FEF">
        <w:rPr>
          <w:rFonts w:ascii="Times New Roman" w:hAnsi="Times New Roman" w:cs="Times New Roman"/>
          <w:color w:val="000000" w:themeColor="text1"/>
          <w:sz w:val="28"/>
          <w:szCs w:val="28"/>
        </w:rPr>
        <w:t>седьмом</w:t>
      </w:r>
      <w:r w:rsidRPr="00B01FEF">
        <w:rPr>
          <w:rFonts w:ascii="Times New Roman" w:hAnsi="Times New Roman" w:cs="Times New Roman"/>
          <w:color w:val="000000" w:themeColor="text1"/>
          <w:sz w:val="28"/>
          <w:szCs w:val="28"/>
        </w:rPr>
        <w:t xml:space="preserve"> цифры «60,3» заменить цифрами «54,4»;</w:t>
      </w:r>
    </w:p>
    <w:p w:rsidR="00F7582D" w:rsidRPr="00B01FEF" w:rsidRDefault="00FC191B"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43667B" w:rsidRPr="00B01FEF">
        <w:rPr>
          <w:rFonts w:ascii="Times New Roman" w:hAnsi="Times New Roman" w:cs="Times New Roman"/>
          <w:color w:val="000000" w:themeColor="text1"/>
          <w:sz w:val="28"/>
          <w:szCs w:val="28"/>
        </w:rPr>
        <w:t>сорок</w:t>
      </w:r>
      <w:r w:rsidR="002B0997" w:rsidRPr="00B01FEF">
        <w:rPr>
          <w:rFonts w:ascii="Times New Roman" w:hAnsi="Times New Roman" w:cs="Times New Roman"/>
          <w:color w:val="000000" w:themeColor="text1"/>
          <w:sz w:val="28"/>
          <w:szCs w:val="28"/>
        </w:rPr>
        <w:t xml:space="preserve"> </w:t>
      </w:r>
      <w:r w:rsidR="0057383D" w:rsidRPr="00B01FEF">
        <w:rPr>
          <w:rFonts w:ascii="Times New Roman" w:hAnsi="Times New Roman" w:cs="Times New Roman"/>
          <w:color w:val="000000" w:themeColor="text1"/>
          <w:sz w:val="28"/>
          <w:szCs w:val="28"/>
        </w:rPr>
        <w:t>восьмом</w:t>
      </w:r>
      <w:r w:rsidRPr="00B01FEF">
        <w:rPr>
          <w:rFonts w:ascii="Times New Roman" w:hAnsi="Times New Roman" w:cs="Times New Roman"/>
          <w:color w:val="000000" w:themeColor="text1"/>
          <w:sz w:val="28"/>
          <w:szCs w:val="28"/>
        </w:rPr>
        <w:t xml:space="preserve"> слова</w:t>
      </w:r>
      <w:r w:rsidR="00F7582D" w:rsidRPr="00B01FEF">
        <w:rPr>
          <w:rFonts w:ascii="Times New Roman" w:hAnsi="Times New Roman" w:cs="Times New Roman"/>
          <w:color w:val="000000" w:themeColor="text1"/>
          <w:sz w:val="28"/>
          <w:szCs w:val="28"/>
        </w:rPr>
        <w:t xml:space="preserve"> «</w:t>
      </w:r>
      <w:r w:rsidR="005E445D" w:rsidRPr="00B01FEF">
        <w:rPr>
          <w:rFonts w:ascii="Times New Roman" w:hAnsi="Times New Roman" w:cs="Times New Roman"/>
          <w:color w:val="000000" w:themeColor="text1"/>
          <w:sz w:val="28"/>
          <w:szCs w:val="28"/>
        </w:rPr>
        <w:t>по получению образовательных услуг и государ</w:t>
      </w:r>
      <w:r w:rsidR="005E445D" w:rsidRPr="00B01FEF">
        <w:rPr>
          <w:rFonts w:ascii="Times New Roman" w:hAnsi="Times New Roman" w:cs="Times New Roman"/>
          <w:color w:val="000000" w:themeColor="text1"/>
          <w:sz w:val="28"/>
          <w:szCs w:val="28"/>
        </w:rPr>
        <w:lastRenderedPageBreak/>
        <w:t>ственных услуг в сфере образования</w:t>
      </w:r>
      <w:r w:rsidR="00F7582D" w:rsidRPr="00B01FEF">
        <w:rPr>
          <w:rFonts w:ascii="Times New Roman" w:hAnsi="Times New Roman" w:cs="Times New Roman"/>
          <w:color w:val="000000" w:themeColor="text1"/>
          <w:sz w:val="28"/>
          <w:szCs w:val="28"/>
        </w:rPr>
        <w:t>» заменить словами «по реализации образовательных программ»;</w:t>
      </w:r>
    </w:p>
    <w:p w:rsidR="00997407" w:rsidRPr="00B01FEF" w:rsidRDefault="0099740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пятьдесят </w:t>
      </w:r>
      <w:r w:rsidR="0057383D" w:rsidRPr="00B01FEF">
        <w:rPr>
          <w:rFonts w:ascii="Times New Roman" w:hAnsi="Times New Roman" w:cs="Times New Roman"/>
          <w:color w:val="000000" w:themeColor="text1"/>
          <w:sz w:val="28"/>
          <w:szCs w:val="28"/>
        </w:rPr>
        <w:t>четвертом</w:t>
      </w:r>
      <w:r w:rsidRPr="00B01FEF">
        <w:rPr>
          <w:rFonts w:ascii="Times New Roman" w:hAnsi="Times New Roman" w:cs="Times New Roman"/>
          <w:color w:val="000000" w:themeColor="text1"/>
          <w:sz w:val="28"/>
          <w:szCs w:val="28"/>
        </w:rPr>
        <w:t xml:space="preserve"> цифры «40» заменить цифрами «75»;</w:t>
      </w:r>
    </w:p>
    <w:p w:rsidR="003E2F12" w:rsidRPr="00B01FEF" w:rsidRDefault="003E2F12"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пятьдесят </w:t>
      </w:r>
      <w:r w:rsidR="0057383D" w:rsidRPr="00B01FEF">
        <w:rPr>
          <w:rFonts w:ascii="Times New Roman" w:hAnsi="Times New Roman" w:cs="Times New Roman"/>
          <w:color w:val="000000" w:themeColor="text1"/>
          <w:sz w:val="28"/>
          <w:szCs w:val="28"/>
        </w:rPr>
        <w:t xml:space="preserve">пятом </w:t>
      </w:r>
      <w:r w:rsidRPr="00B01FEF">
        <w:rPr>
          <w:rFonts w:ascii="Times New Roman" w:hAnsi="Times New Roman" w:cs="Times New Roman"/>
          <w:color w:val="000000" w:themeColor="text1"/>
          <w:sz w:val="28"/>
          <w:szCs w:val="28"/>
        </w:rPr>
        <w:t>цифры «8,84» заменить цифрами «14,53»;</w:t>
      </w:r>
    </w:p>
    <w:p w:rsidR="003E2F12" w:rsidRPr="00B01FEF" w:rsidRDefault="003E2F12"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пятьдесят </w:t>
      </w:r>
      <w:r w:rsidR="0057383D" w:rsidRPr="00B01FEF">
        <w:rPr>
          <w:rFonts w:ascii="Times New Roman" w:hAnsi="Times New Roman" w:cs="Times New Roman"/>
          <w:color w:val="000000" w:themeColor="text1"/>
          <w:sz w:val="28"/>
          <w:szCs w:val="28"/>
        </w:rPr>
        <w:t>шестом</w:t>
      </w:r>
      <w:r w:rsidRPr="00B01FEF">
        <w:rPr>
          <w:rFonts w:ascii="Times New Roman" w:hAnsi="Times New Roman" w:cs="Times New Roman"/>
          <w:color w:val="000000" w:themeColor="text1"/>
          <w:sz w:val="28"/>
          <w:szCs w:val="28"/>
        </w:rPr>
        <w:t xml:space="preserve"> цифры «20» заменить цифрами «30»;</w:t>
      </w:r>
    </w:p>
    <w:p w:rsidR="003E2F12" w:rsidRPr="00B01FEF" w:rsidRDefault="003E2F12"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пятьдесят </w:t>
      </w:r>
      <w:r w:rsidR="0057383D" w:rsidRPr="00B01FEF">
        <w:rPr>
          <w:rFonts w:ascii="Times New Roman" w:hAnsi="Times New Roman" w:cs="Times New Roman"/>
          <w:color w:val="000000" w:themeColor="text1"/>
          <w:sz w:val="28"/>
          <w:szCs w:val="28"/>
        </w:rPr>
        <w:t>седьмом</w:t>
      </w:r>
      <w:r w:rsidRPr="00B01FEF">
        <w:rPr>
          <w:rFonts w:ascii="Times New Roman" w:hAnsi="Times New Roman" w:cs="Times New Roman"/>
          <w:color w:val="000000" w:themeColor="text1"/>
          <w:sz w:val="28"/>
          <w:szCs w:val="28"/>
        </w:rPr>
        <w:t xml:space="preserve"> цифры «40» заменить цифрами «45»</w:t>
      </w:r>
      <w:r w:rsidR="004E41D2" w:rsidRPr="00B01FEF">
        <w:rPr>
          <w:rFonts w:ascii="Times New Roman" w:hAnsi="Times New Roman" w:cs="Times New Roman"/>
          <w:color w:val="000000" w:themeColor="text1"/>
          <w:sz w:val="28"/>
          <w:szCs w:val="28"/>
        </w:rPr>
        <w:t>;</w:t>
      </w:r>
    </w:p>
    <w:p w:rsidR="00C84125" w:rsidRPr="00B01FEF" w:rsidRDefault="00C8412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дополнить абзацами следующего содержания:</w:t>
      </w:r>
    </w:p>
    <w:p w:rsidR="00C84125" w:rsidRPr="00B01FEF" w:rsidRDefault="00C8412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675088" w:rsidRPr="00B01FEF">
        <w:rPr>
          <w:rFonts w:ascii="Times New Roman" w:hAnsi="Times New Roman" w:cs="Times New Roman"/>
          <w:color w:val="000000" w:themeColor="text1"/>
          <w:sz w:val="28"/>
          <w:szCs w:val="28"/>
        </w:rPr>
        <w:t>увеличение количества</w:t>
      </w:r>
      <w:r w:rsidRPr="00B01FEF">
        <w:rPr>
          <w:rFonts w:ascii="Times New Roman" w:hAnsi="Times New Roman" w:cs="Times New Roman"/>
          <w:color w:val="000000" w:themeColor="text1"/>
          <w:sz w:val="28"/>
          <w:szCs w:val="28"/>
        </w:rPr>
        <w:t xml:space="preserve"> государственных и муниципальных общеобразовательных организаций, в том числе структурных подразделений указанных организаций, оснащенных государственными символами Российской Федерации, до 1304 единиц;</w:t>
      </w:r>
    </w:p>
    <w:p w:rsidR="00C84125" w:rsidRPr="00B01FEF" w:rsidRDefault="0067508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увеличение </w:t>
      </w:r>
      <w:r w:rsidR="00C84125" w:rsidRPr="00B01FEF">
        <w:rPr>
          <w:rFonts w:ascii="Times New Roman" w:hAnsi="Times New Roman" w:cs="Times New Roman"/>
          <w:color w:val="000000" w:themeColor="text1"/>
          <w:sz w:val="28"/>
          <w:szCs w:val="28"/>
        </w:rPr>
        <w:t>введенных ставок советника директора по воспитанию и взаимодействию с детскими общественными объединениями в общеобразовательных организациях, до 489 единиц;</w:t>
      </w:r>
    </w:p>
    <w:p w:rsidR="00143AAB" w:rsidRPr="00B01FEF" w:rsidRDefault="0067508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увеличение количества</w:t>
      </w:r>
      <w:r w:rsidR="00C84125" w:rsidRPr="00B01FEF">
        <w:rPr>
          <w:rFonts w:ascii="Times New Roman" w:hAnsi="Times New Roman" w:cs="Times New Roman"/>
          <w:color w:val="000000" w:themeColor="text1"/>
          <w:sz w:val="28"/>
          <w:szCs w:val="28"/>
        </w:rPr>
        <w:t xml:space="preserve"> </w:t>
      </w:r>
      <w:r w:rsidR="00143AAB" w:rsidRPr="00B01FEF">
        <w:rPr>
          <w:rFonts w:ascii="Times New Roman" w:hAnsi="Times New Roman" w:cs="Times New Roman"/>
          <w:color w:val="000000" w:themeColor="text1"/>
          <w:sz w:val="28"/>
          <w:szCs w:val="28"/>
        </w:rPr>
        <w:t xml:space="preserve">государственных и муниципальных общеобразовательных организаций,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w:t>
      </w:r>
      <w:r w:rsidR="00143AAB" w:rsidRPr="00B01FEF">
        <w:rPr>
          <w:rFonts w:ascii="Times New Roman" w:hAnsi="Times New Roman" w:cs="Times New Roman"/>
          <w:bCs/>
          <w:color w:val="000000" w:themeColor="text1"/>
          <w:sz w:val="28"/>
          <w:szCs w:val="28"/>
        </w:rPr>
        <w:t>до 978 единиц</w:t>
      </w:r>
      <w:r w:rsidR="00143AAB" w:rsidRPr="00B01FEF">
        <w:rPr>
          <w:rFonts w:ascii="Times New Roman" w:hAnsi="Times New Roman" w:cs="Times New Roman"/>
          <w:color w:val="000000" w:themeColor="text1"/>
          <w:sz w:val="28"/>
          <w:szCs w:val="28"/>
        </w:rPr>
        <w:t>»</w:t>
      </w:r>
      <w:r w:rsidR="00871B25" w:rsidRPr="00B01FEF">
        <w:rPr>
          <w:rFonts w:ascii="Times New Roman" w:hAnsi="Times New Roman" w:cs="Times New Roman"/>
          <w:color w:val="000000" w:themeColor="text1"/>
          <w:sz w:val="28"/>
          <w:szCs w:val="28"/>
        </w:rPr>
        <w:t>;</w:t>
      </w:r>
    </w:p>
    <w:p w:rsidR="00F7582D" w:rsidRPr="00B01FEF" w:rsidRDefault="00F7582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2</w:t>
      </w:r>
      <w:r w:rsidR="00405F69"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w:t>
      </w:r>
    </w:p>
    <w:p w:rsidR="00F64A08" w:rsidRPr="00B01FEF" w:rsidRDefault="00F64A0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восьмом слова «услугам общего образования» заменить словами «общему образованию»; </w:t>
      </w:r>
    </w:p>
    <w:p w:rsidR="00F64A08" w:rsidRPr="00B01FEF" w:rsidRDefault="00F64A0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третьем </w:t>
      </w:r>
      <w:r w:rsidR="00675088" w:rsidRPr="00B01FEF">
        <w:rPr>
          <w:rFonts w:ascii="Times New Roman" w:hAnsi="Times New Roman" w:cs="Times New Roman"/>
          <w:color w:val="000000" w:themeColor="text1"/>
          <w:sz w:val="28"/>
          <w:szCs w:val="28"/>
        </w:rPr>
        <w:t>п</w:t>
      </w:r>
      <w:r w:rsidR="004A5884" w:rsidRPr="00B01FEF">
        <w:rPr>
          <w:rFonts w:ascii="Times New Roman" w:hAnsi="Times New Roman" w:cs="Times New Roman"/>
          <w:color w:val="000000" w:themeColor="text1"/>
          <w:sz w:val="28"/>
          <w:szCs w:val="28"/>
        </w:rPr>
        <w:t>одраздела</w:t>
      </w:r>
      <w:r w:rsidRPr="00B01FEF">
        <w:rPr>
          <w:rFonts w:ascii="Times New Roman" w:hAnsi="Times New Roman" w:cs="Times New Roman"/>
          <w:color w:val="000000" w:themeColor="text1"/>
          <w:sz w:val="28"/>
          <w:szCs w:val="28"/>
        </w:rPr>
        <w:t xml:space="preserve"> 5</w:t>
      </w:r>
      <w:r w:rsidR="00144C35" w:rsidRPr="00B01FEF">
        <w:rPr>
          <w:rFonts w:ascii="Times New Roman" w:hAnsi="Times New Roman" w:cs="Times New Roman"/>
          <w:color w:val="000000" w:themeColor="text1"/>
          <w:sz w:val="28"/>
          <w:szCs w:val="28"/>
        </w:rPr>
        <w:t xml:space="preserve"> слова «</w:t>
      </w:r>
      <w:r w:rsidR="00127AFF" w:rsidRPr="00B01FEF">
        <w:rPr>
          <w:rFonts w:ascii="Times New Roman" w:hAnsi="Times New Roman" w:cs="Times New Roman"/>
          <w:color w:val="000000" w:themeColor="text1"/>
          <w:sz w:val="28"/>
          <w:szCs w:val="28"/>
        </w:rPr>
        <w:t>равного качества образовательных услуг</w:t>
      </w:r>
      <w:r w:rsidR="00144C35"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w:t>
      </w:r>
      <w:r w:rsidR="00954728" w:rsidRPr="00B01FEF">
        <w:rPr>
          <w:rFonts w:ascii="Times New Roman" w:hAnsi="Times New Roman" w:cs="Times New Roman"/>
          <w:color w:val="000000" w:themeColor="text1"/>
          <w:sz w:val="28"/>
          <w:szCs w:val="28"/>
        </w:rPr>
        <w:t>заменить словами «</w:t>
      </w:r>
      <w:r w:rsidR="00127AFF" w:rsidRPr="00B01FEF">
        <w:rPr>
          <w:rFonts w:ascii="Times New Roman" w:hAnsi="Times New Roman" w:cs="Times New Roman"/>
          <w:color w:val="000000" w:themeColor="text1"/>
          <w:sz w:val="28"/>
          <w:szCs w:val="28"/>
        </w:rPr>
        <w:t>реализации качественных по содержанию образовательных программ»;</w:t>
      </w:r>
    </w:p>
    <w:p w:rsidR="00144C35" w:rsidRPr="00B01FEF" w:rsidRDefault="00144C3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первом п</w:t>
      </w:r>
      <w:r w:rsidR="004A5884" w:rsidRPr="00B01FEF">
        <w:rPr>
          <w:rFonts w:ascii="Times New Roman" w:hAnsi="Times New Roman" w:cs="Times New Roman"/>
          <w:color w:val="000000" w:themeColor="text1"/>
          <w:sz w:val="28"/>
          <w:szCs w:val="28"/>
        </w:rPr>
        <w:t>одраздела</w:t>
      </w:r>
      <w:r w:rsidRPr="00B01FEF">
        <w:rPr>
          <w:rFonts w:ascii="Times New Roman" w:hAnsi="Times New Roman" w:cs="Times New Roman"/>
          <w:color w:val="000000" w:themeColor="text1"/>
          <w:sz w:val="28"/>
          <w:szCs w:val="28"/>
        </w:rPr>
        <w:t xml:space="preserve"> 13 слова «на рынке оказания образовательных услуг» заменить словами «в сфере образования»;</w:t>
      </w:r>
    </w:p>
    <w:p w:rsidR="00313EE2" w:rsidRPr="00B01FEF" w:rsidRDefault="00313EE2"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втором подраздела 16 слова «Органами исполнительной власти</w:t>
      </w:r>
      <w:r w:rsidR="00A224C1" w:rsidRPr="00B01FEF">
        <w:rPr>
          <w:rFonts w:ascii="Times New Roman" w:hAnsi="Times New Roman" w:cs="Times New Roman"/>
          <w:color w:val="000000" w:themeColor="text1"/>
          <w:sz w:val="28"/>
          <w:szCs w:val="28"/>
        </w:rPr>
        <w:t xml:space="preserve"> Республики Татарстан</w:t>
      </w:r>
      <w:r w:rsidRPr="00B01FEF">
        <w:rPr>
          <w:rFonts w:ascii="Times New Roman" w:hAnsi="Times New Roman" w:cs="Times New Roman"/>
          <w:color w:val="000000" w:themeColor="text1"/>
          <w:sz w:val="28"/>
          <w:szCs w:val="28"/>
        </w:rPr>
        <w:t>» заменить словами «Республиканскими органами исполнительной власти»;</w:t>
      </w:r>
    </w:p>
    <w:p w:rsidR="00EF68CC" w:rsidRPr="00B01FEF" w:rsidRDefault="00E3056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двадцать </w:t>
      </w:r>
      <w:r w:rsidR="00E848EE" w:rsidRPr="00B01FEF">
        <w:rPr>
          <w:rFonts w:ascii="Times New Roman" w:hAnsi="Times New Roman" w:cs="Times New Roman"/>
          <w:color w:val="000000" w:themeColor="text1"/>
          <w:sz w:val="28"/>
          <w:szCs w:val="28"/>
        </w:rPr>
        <w:t>четвертом</w:t>
      </w:r>
      <w:r w:rsidR="00EF68CC" w:rsidRPr="00B01FEF">
        <w:rPr>
          <w:rFonts w:ascii="Times New Roman" w:hAnsi="Times New Roman" w:cs="Times New Roman"/>
          <w:color w:val="000000" w:themeColor="text1"/>
          <w:sz w:val="28"/>
          <w:szCs w:val="28"/>
        </w:rPr>
        <w:t xml:space="preserve"> </w:t>
      </w:r>
      <w:r w:rsidR="00166074" w:rsidRPr="00B01FEF">
        <w:rPr>
          <w:rFonts w:ascii="Times New Roman" w:hAnsi="Times New Roman" w:cs="Times New Roman"/>
          <w:color w:val="000000" w:themeColor="text1"/>
          <w:sz w:val="28"/>
          <w:szCs w:val="28"/>
        </w:rPr>
        <w:t>п</w:t>
      </w:r>
      <w:r w:rsidR="004A5884" w:rsidRPr="00B01FEF">
        <w:rPr>
          <w:rFonts w:ascii="Times New Roman" w:hAnsi="Times New Roman" w:cs="Times New Roman"/>
          <w:color w:val="000000" w:themeColor="text1"/>
          <w:sz w:val="28"/>
          <w:szCs w:val="28"/>
        </w:rPr>
        <w:t>одраздела</w:t>
      </w:r>
      <w:r w:rsidR="00166074" w:rsidRPr="00B01FEF">
        <w:rPr>
          <w:rFonts w:ascii="Times New Roman" w:hAnsi="Times New Roman" w:cs="Times New Roman"/>
          <w:color w:val="000000" w:themeColor="text1"/>
          <w:sz w:val="28"/>
          <w:szCs w:val="28"/>
        </w:rPr>
        <w:t xml:space="preserve"> 18 </w:t>
      </w:r>
      <w:r w:rsidR="00EF68CC" w:rsidRPr="00B01FEF">
        <w:rPr>
          <w:rFonts w:ascii="Times New Roman" w:hAnsi="Times New Roman" w:cs="Times New Roman"/>
          <w:color w:val="000000" w:themeColor="text1"/>
          <w:sz w:val="28"/>
          <w:szCs w:val="28"/>
        </w:rPr>
        <w:t>слова «государственных услуг по предоставлению»</w:t>
      </w:r>
      <w:r w:rsidR="00F7582D" w:rsidRPr="00B01FEF">
        <w:rPr>
          <w:rFonts w:ascii="Times New Roman" w:hAnsi="Times New Roman" w:cs="Times New Roman"/>
          <w:color w:val="000000" w:themeColor="text1"/>
          <w:sz w:val="28"/>
          <w:szCs w:val="28"/>
        </w:rPr>
        <w:t xml:space="preserve"> </w:t>
      </w:r>
      <w:r w:rsidR="00EF68CC" w:rsidRPr="00B01FEF">
        <w:rPr>
          <w:rFonts w:ascii="Times New Roman" w:hAnsi="Times New Roman" w:cs="Times New Roman"/>
          <w:color w:val="000000" w:themeColor="text1"/>
          <w:sz w:val="28"/>
          <w:szCs w:val="28"/>
        </w:rPr>
        <w:t>заменить словом «предоставления»;</w:t>
      </w:r>
    </w:p>
    <w:p w:rsidR="004458CF" w:rsidRPr="00B01FEF" w:rsidRDefault="00EF68C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тринадцатый п</w:t>
      </w:r>
      <w:r w:rsidR="004A5884" w:rsidRPr="00B01FEF">
        <w:rPr>
          <w:rFonts w:ascii="Times New Roman" w:hAnsi="Times New Roman" w:cs="Times New Roman"/>
          <w:color w:val="000000" w:themeColor="text1"/>
          <w:sz w:val="28"/>
          <w:szCs w:val="28"/>
        </w:rPr>
        <w:t>одраздела</w:t>
      </w:r>
      <w:r w:rsidRPr="00B01FEF">
        <w:rPr>
          <w:rFonts w:ascii="Times New Roman" w:hAnsi="Times New Roman" w:cs="Times New Roman"/>
          <w:color w:val="000000" w:themeColor="text1"/>
          <w:sz w:val="28"/>
          <w:szCs w:val="28"/>
        </w:rPr>
        <w:t xml:space="preserve"> 19 изложить в следующей редакции:</w:t>
      </w:r>
    </w:p>
    <w:p w:rsidR="00EF68CC" w:rsidRPr="00B01FEF" w:rsidRDefault="00EF68C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«Формирование государственного (муниципального) задания общеобразовательным организациям, работающим со сложным контингентом и в сложных условиях, на реализацию дополнительных образовательных программ (программ сопровождения).»;</w:t>
      </w:r>
    </w:p>
    <w:p w:rsidR="0010616E" w:rsidRPr="00B01FEF" w:rsidRDefault="0010616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w:t>
      </w:r>
      <w:r w:rsidR="004A5884" w:rsidRPr="00B01FEF">
        <w:rPr>
          <w:rFonts w:ascii="Times New Roman" w:hAnsi="Times New Roman" w:cs="Times New Roman"/>
          <w:color w:val="000000" w:themeColor="text1"/>
          <w:sz w:val="28"/>
          <w:szCs w:val="28"/>
        </w:rPr>
        <w:t xml:space="preserve">одразделе </w:t>
      </w:r>
      <w:r w:rsidRPr="00B01FEF">
        <w:rPr>
          <w:rFonts w:ascii="Times New Roman" w:hAnsi="Times New Roman" w:cs="Times New Roman"/>
          <w:color w:val="000000" w:themeColor="text1"/>
          <w:sz w:val="28"/>
          <w:szCs w:val="28"/>
        </w:rPr>
        <w:t>24:</w:t>
      </w:r>
    </w:p>
    <w:p w:rsidR="00EF68CC" w:rsidRPr="00B01FEF" w:rsidRDefault="00EF68C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четвертый после слов</w:t>
      </w:r>
      <w:r w:rsidR="0010616E" w:rsidRPr="00B01FEF">
        <w:rPr>
          <w:rFonts w:ascii="Times New Roman" w:hAnsi="Times New Roman" w:cs="Times New Roman"/>
          <w:color w:val="000000" w:themeColor="text1"/>
          <w:sz w:val="28"/>
          <w:szCs w:val="28"/>
        </w:rPr>
        <w:t xml:space="preserve"> «результатов труда» дополнить словами «, качества реализации образовательных программ»;</w:t>
      </w:r>
    </w:p>
    <w:p w:rsidR="0010616E" w:rsidRPr="00B01FEF" w:rsidRDefault="0010616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восьмо</w:t>
      </w:r>
      <w:r w:rsidR="009225C8" w:rsidRPr="00B01FEF">
        <w:rPr>
          <w:rFonts w:ascii="Times New Roman" w:hAnsi="Times New Roman" w:cs="Times New Roman"/>
          <w:color w:val="000000" w:themeColor="text1"/>
          <w:sz w:val="28"/>
          <w:szCs w:val="28"/>
        </w:rPr>
        <w:t>й после</w:t>
      </w:r>
      <w:r w:rsidRPr="00B01FEF">
        <w:rPr>
          <w:rFonts w:ascii="Times New Roman" w:hAnsi="Times New Roman" w:cs="Times New Roman"/>
          <w:color w:val="000000" w:themeColor="text1"/>
          <w:sz w:val="28"/>
          <w:szCs w:val="28"/>
        </w:rPr>
        <w:t xml:space="preserve"> слова «</w:t>
      </w:r>
      <w:r w:rsidR="00BA7B11" w:rsidRPr="00B01FEF">
        <w:rPr>
          <w:rFonts w:ascii="Times New Roman" w:hAnsi="Times New Roman" w:cs="Times New Roman"/>
          <w:color w:val="000000" w:themeColor="text1"/>
          <w:sz w:val="28"/>
          <w:szCs w:val="28"/>
        </w:rPr>
        <w:t>услуг</w:t>
      </w:r>
      <w:r w:rsidRPr="00B01FEF">
        <w:rPr>
          <w:rFonts w:ascii="Times New Roman" w:hAnsi="Times New Roman" w:cs="Times New Roman"/>
          <w:color w:val="000000" w:themeColor="text1"/>
          <w:sz w:val="28"/>
          <w:szCs w:val="28"/>
        </w:rPr>
        <w:t xml:space="preserve">» </w:t>
      </w:r>
      <w:r w:rsidR="009225C8" w:rsidRPr="00B01FEF">
        <w:rPr>
          <w:rFonts w:ascii="Times New Roman" w:hAnsi="Times New Roman" w:cs="Times New Roman"/>
          <w:color w:val="000000" w:themeColor="text1"/>
          <w:sz w:val="28"/>
          <w:szCs w:val="28"/>
        </w:rPr>
        <w:t xml:space="preserve">дополнить </w:t>
      </w:r>
      <w:r w:rsidRPr="00B01FEF">
        <w:rPr>
          <w:rFonts w:ascii="Times New Roman" w:hAnsi="Times New Roman" w:cs="Times New Roman"/>
          <w:color w:val="000000" w:themeColor="text1"/>
          <w:sz w:val="28"/>
          <w:szCs w:val="28"/>
        </w:rPr>
        <w:t>словами «</w:t>
      </w:r>
      <w:r w:rsidR="009225C8" w:rsidRPr="00B01FEF">
        <w:rPr>
          <w:rFonts w:ascii="Times New Roman" w:hAnsi="Times New Roman" w:cs="Times New Roman"/>
          <w:color w:val="000000" w:themeColor="text1"/>
          <w:sz w:val="28"/>
          <w:szCs w:val="28"/>
        </w:rPr>
        <w:t xml:space="preserve">, показателями качества </w:t>
      </w:r>
      <w:r w:rsidRPr="00B01FEF">
        <w:rPr>
          <w:rFonts w:ascii="Times New Roman" w:hAnsi="Times New Roman" w:cs="Times New Roman"/>
          <w:color w:val="000000" w:themeColor="text1"/>
          <w:sz w:val="28"/>
          <w:szCs w:val="28"/>
        </w:rPr>
        <w:t>реализации образовательных программ»;</w:t>
      </w:r>
    </w:p>
    <w:p w:rsidR="006F144F" w:rsidRPr="00B01FEF" w:rsidRDefault="00754AD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w:t>
      </w:r>
      <w:r w:rsidR="004A5884" w:rsidRPr="00B01FEF">
        <w:rPr>
          <w:rFonts w:ascii="Times New Roman" w:hAnsi="Times New Roman" w:cs="Times New Roman"/>
          <w:color w:val="000000" w:themeColor="text1"/>
          <w:sz w:val="28"/>
          <w:szCs w:val="28"/>
        </w:rPr>
        <w:t>одраздел</w:t>
      </w:r>
      <w:r w:rsidRPr="00B01FEF">
        <w:rPr>
          <w:rFonts w:ascii="Times New Roman" w:hAnsi="Times New Roman" w:cs="Times New Roman"/>
          <w:color w:val="000000" w:themeColor="text1"/>
          <w:sz w:val="28"/>
          <w:szCs w:val="28"/>
        </w:rPr>
        <w:t xml:space="preserve"> 28 изложить в следу</w:t>
      </w:r>
      <w:r w:rsidR="006F144F" w:rsidRPr="00B01FEF">
        <w:rPr>
          <w:rFonts w:ascii="Times New Roman" w:hAnsi="Times New Roman" w:cs="Times New Roman"/>
          <w:color w:val="000000" w:themeColor="text1"/>
          <w:sz w:val="28"/>
          <w:szCs w:val="28"/>
        </w:rPr>
        <w:t>ющей редакции:</w:t>
      </w:r>
    </w:p>
    <w:p w:rsidR="00ED23FC" w:rsidRPr="00B01FEF" w:rsidRDefault="00ED23FC" w:rsidP="006812B9">
      <w:pPr>
        <w:ind w:firstLine="709"/>
        <w:jc w:val="center"/>
        <w:rPr>
          <w:rFonts w:ascii="Times New Roman" w:hAnsi="Times New Roman" w:cs="Times New Roman"/>
          <w:color w:val="000000" w:themeColor="text1"/>
          <w:sz w:val="28"/>
          <w:szCs w:val="28"/>
        </w:rPr>
      </w:pPr>
    </w:p>
    <w:p w:rsidR="00ED23FC" w:rsidRPr="00B01FEF" w:rsidRDefault="006F144F" w:rsidP="006812B9">
      <w:pPr>
        <w:ind w:firstLine="142"/>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«28. Реализация мероприятий в рамках проекта «Современная школа» </w:t>
      </w:r>
    </w:p>
    <w:p w:rsidR="00ED23FC" w:rsidRPr="00B01FEF" w:rsidRDefault="006F144F" w:rsidP="006812B9">
      <w:pPr>
        <w:ind w:firstLine="142"/>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национального проекта «Образование», в том числе мероприятия по оснащению </w:t>
      </w:r>
      <w:r w:rsidRPr="00B01FEF">
        <w:rPr>
          <w:rFonts w:ascii="Times New Roman" w:hAnsi="Times New Roman" w:cs="Times New Roman"/>
          <w:color w:val="000000" w:themeColor="text1"/>
          <w:sz w:val="28"/>
          <w:szCs w:val="28"/>
        </w:rPr>
        <w:lastRenderedPageBreak/>
        <w:t>(обновлен</w:t>
      </w:r>
      <w:r w:rsidR="00491D86" w:rsidRPr="00B01FEF">
        <w:rPr>
          <w:rFonts w:ascii="Times New Roman" w:hAnsi="Times New Roman" w:cs="Times New Roman"/>
          <w:color w:val="000000" w:themeColor="text1"/>
          <w:sz w:val="28"/>
          <w:szCs w:val="28"/>
        </w:rPr>
        <w:t>ию) материально-технической базы</w:t>
      </w:r>
      <w:r w:rsidRPr="00B01FEF">
        <w:rPr>
          <w:rFonts w:ascii="Times New Roman" w:hAnsi="Times New Roman" w:cs="Times New Roman"/>
          <w:color w:val="000000" w:themeColor="text1"/>
          <w:sz w:val="28"/>
          <w:szCs w:val="28"/>
        </w:rPr>
        <w:t xml:space="preserve"> оборудованием, средствами обучения и воспитания общеобразовательных организаций, в том числе осуществляющих</w:t>
      </w:r>
    </w:p>
    <w:p w:rsidR="00ED23FC" w:rsidRPr="00B01FEF" w:rsidRDefault="006F144F" w:rsidP="006812B9">
      <w:pPr>
        <w:ind w:firstLine="142"/>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образовательную деятельность по адаптированным основным </w:t>
      </w:r>
    </w:p>
    <w:p w:rsidR="00754ADD" w:rsidRPr="00B01FEF" w:rsidRDefault="006F144F" w:rsidP="006812B9">
      <w:pPr>
        <w:ind w:firstLine="142"/>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общеобразовательным программам»</w:t>
      </w:r>
    </w:p>
    <w:p w:rsidR="00491D86" w:rsidRPr="00B01FEF" w:rsidRDefault="00491D86" w:rsidP="006812B9">
      <w:pPr>
        <w:ind w:firstLine="709"/>
        <w:jc w:val="center"/>
        <w:rPr>
          <w:rFonts w:ascii="Times New Roman" w:hAnsi="Times New Roman" w:cs="Times New Roman"/>
          <w:color w:val="000000" w:themeColor="text1"/>
          <w:sz w:val="28"/>
          <w:szCs w:val="28"/>
        </w:rPr>
      </w:pPr>
    </w:p>
    <w:p w:rsidR="006F144F" w:rsidRPr="00B01FEF" w:rsidRDefault="006F144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Региональный проект «Современная школа» направлен на 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 организацию комплексного психолого-педагогического сопровождения участников образовательных отношений, а также обеспечение возможности профессионального развития педагогических работников.</w:t>
      </w:r>
    </w:p>
    <w:p w:rsidR="006F144F" w:rsidRPr="00B01FEF" w:rsidRDefault="00491D8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2019 –</w:t>
      </w:r>
      <w:r w:rsidR="006F144F" w:rsidRPr="00B01FEF">
        <w:rPr>
          <w:rFonts w:ascii="Times New Roman" w:hAnsi="Times New Roman" w:cs="Times New Roman"/>
          <w:color w:val="000000" w:themeColor="text1"/>
          <w:sz w:val="28"/>
          <w:szCs w:val="28"/>
        </w:rPr>
        <w:t xml:space="preserve"> 2024 годах Республика Татарстан примет участие в мероприятиях федерального проекта «Современная школа» национального проекта «Образование», направленных на:</w:t>
      </w:r>
    </w:p>
    <w:p w:rsidR="006F144F" w:rsidRPr="00B01FEF" w:rsidRDefault="006F144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rsidR="006F144F" w:rsidRPr="00B01FEF" w:rsidRDefault="006F144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6F144F" w:rsidRPr="00B01FEF" w:rsidRDefault="006F144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Республики Татарстан, расположенных в сельской местности и малых городах;</w:t>
      </w:r>
    </w:p>
    <w:p w:rsidR="006F144F" w:rsidRPr="00B01FEF" w:rsidRDefault="006F144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создание детских технопарков «</w:t>
      </w:r>
      <w:proofErr w:type="spellStart"/>
      <w:r w:rsidRPr="00B01FEF">
        <w:rPr>
          <w:rFonts w:ascii="Times New Roman" w:hAnsi="Times New Roman" w:cs="Times New Roman"/>
          <w:color w:val="000000" w:themeColor="text1"/>
          <w:sz w:val="28"/>
          <w:szCs w:val="28"/>
        </w:rPr>
        <w:t>Кванториум</w:t>
      </w:r>
      <w:proofErr w:type="spellEnd"/>
      <w:r w:rsidRPr="00B01FEF">
        <w:rPr>
          <w:rFonts w:ascii="Times New Roman" w:hAnsi="Times New Roman" w:cs="Times New Roman"/>
          <w:color w:val="000000" w:themeColor="text1"/>
          <w:sz w:val="28"/>
          <w:szCs w:val="28"/>
        </w:rPr>
        <w:t>».»;</w:t>
      </w:r>
    </w:p>
    <w:p w:rsidR="006C620E" w:rsidRPr="00B01FEF" w:rsidRDefault="006C620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первом </w:t>
      </w:r>
      <w:r w:rsidR="007F3A8F" w:rsidRPr="00B01FEF">
        <w:rPr>
          <w:rFonts w:ascii="Times New Roman" w:hAnsi="Times New Roman" w:cs="Times New Roman"/>
          <w:color w:val="000000" w:themeColor="text1"/>
          <w:sz w:val="28"/>
          <w:szCs w:val="28"/>
        </w:rPr>
        <w:t>п</w:t>
      </w:r>
      <w:r w:rsidR="004A5884" w:rsidRPr="00B01FEF">
        <w:rPr>
          <w:rFonts w:ascii="Times New Roman" w:hAnsi="Times New Roman" w:cs="Times New Roman"/>
          <w:color w:val="000000" w:themeColor="text1"/>
          <w:sz w:val="28"/>
          <w:szCs w:val="28"/>
        </w:rPr>
        <w:t>одраздела</w:t>
      </w:r>
      <w:r w:rsidR="007F3A8F" w:rsidRPr="00B01FEF">
        <w:rPr>
          <w:rFonts w:ascii="Times New Roman" w:hAnsi="Times New Roman" w:cs="Times New Roman"/>
          <w:color w:val="000000" w:themeColor="text1"/>
          <w:sz w:val="28"/>
          <w:szCs w:val="28"/>
        </w:rPr>
        <w:t xml:space="preserve"> 28.3</w:t>
      </w:r>
      <w:r w:rsidR="002903D7"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циф</w:t>
      </w:r>
      <w:r w:rsidR="002903D7" w:rsidRPr="00B01FEF">
        <w:rPr>
          <w:rFonts w:ascii="Times New Roman" w:hAnsi="Times New Roman" w:cs="Times New Roman"/>
          <w:color w:val="000000" w:themeColor="text1"/>
          <w:sz w:val="28"/>
          <w:szCs w:val="28"/>
        </w:rPr>
        <w:t xml:space="preserve">ры «502» заменить цифрами «384», </w:t>
      </w:r>
      <w:r w:rsidRPr="00B01FEF">
        <w:rPr>
          <w:rFonts w:ascii="Times New Roman" w:hAnsi="Times New Roman" w:cs="Times New Roman"/>
          <w:color w:val="000000" w:themeColor="text1"/>
          <w:sz w:val="28"/>
          <w:szCs w:val="28"/>
        </w:rPr>
        <w:t>цифры «116» заменить цифрами</w:t>
      </w:r>
      <w:r w:rsidR="007F3A8F"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«66»</w:t>
      </w:r>
      <w:r w:rsidR="002903D7" w:rsidRPr="00B01FEF">
        <w:rPr>
          <w:rFonts w:ascii="Times New Roman" w:hAnsi="Times New Roman" w:cs="Times New Roman"/>
          <w:color w:val="000000" w:themeColor="text1"/>
          <w:sz w:val="28"/>
          <w:szCs w:val="28"/>
        </w:rPr>
        <w:t xml:space="preserve">, </w:t>
      </w:r>
      <w:r w:rsidR="007F3A8F" w:rsidRPr="00B01FEF">
        <w:rPr>
          <w:rFonts w:ascii="Times New Roman" w:hAnsi="Times New Roman" w:cs="Times New Roman"/>
          <w:color w:val="000000" w:themeColor="text1"/>
          <w:sz w:val="28"/>
          <w:szCs w:val="28"/>
        </w:rPr>
        <w:t>цифры «155» заменить цифрами «87»;</w:t>
      </w:r>
    </w:p>
    <w:p w:rsidR="00B96BE6" w:rsidRPr="00B01FEF" w:rsidRDefault="00B96BE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w:t>
      </w:r>
      <w:r w:rsidR="004A5884" w:rsidRPr="00B01FEF">
        <w:rPr>
          <w:rFonts w:ascii="Times New Roman" w:hAnsi="Times New Roman" w:cs="Times New Roman"/>
          <w:color w:val="000000" w:themeColor="text1"/>
          <w:sz w:val="28"/>
          <w:szCs w:val="28"/>
        </w:rPr>
        <w:t>одразделе</w:t>
      </w:r>
      <w:r w:rsidRPr="00B01FEF">
        <w:rPr>
          <w:rFonts w:ascii="Times New Roman" w:hAnsi="Times New Roman" w:cs="Times New Roman"/>
          <w:color w:val="000000" w:themeColor="text1"/>
          <w:sz w:val="28"/>
          <w:szCs w:val="28"/>
        </w:rPr>
        <w:t xml:space="preserve"> 28.4:</w:t>
      </w:r>
    </w:p>
    <w:p w:rsidR="00B96BE6" w:rsidRPr="00B01FEF" w:rsidRDefault="00B96BE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третьем слово «четырех» заменить словом «пяти»;</w:t>
      </w:r>
    </w:p>
    <w:p w:rsidR="001D766B" w:rsidRPr="00B01FEF" w:rsidRDefault="00B96BE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дополнить абзацем</w:t>
      </w:r>
      <w:r w:rsidR="00C72084" w:rsidRPr="00B01FEF">
        <w:rPr>
          <w:rFonts w:ascii="Times New Roman" w:hAnsi="Times New Roman" w:cs="Times New Roman"/>
          <w:color w:val="000000" w:themeColor="text1"/>
          <w:sz w:val="28"/>
          <w:szCs w:val="28"/>
        </w:rPr>
        <w:t xml:space="preserve"> следующего содержания</w:t>
      </w:r>
      <w:r w:rsidR="001D766B" w:rsidRPr="00B01FEF">
        <w:rPr>
          <w:rFonts w:ascii="Times New Roman" w:hAnsi="Times New Roman" w:cs="Times New Roman"/>
          <w:color w:val="000000" w:themeColor="text1"/>
          <w:sz w:val="28"/>
          <w:szCs w:val="28"/>
        </w:rPr>
        <w:t>:</w:t>
      </w:r>
    </w:p>
    <w:p w:rsidR="00B96BE6" w:rsidRPr="00B01FEF" w:rsidRDefault="00B96BE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«муниципального бюджетного общеобразовательного учреждения «Гимназия № 174» Советского района </w:t>
      </w:r>
      <w:proofErr w:type="spellStart"/>
      <w:r w:rsidRPr="00B01FEF">
        <w:rPr>
          <w:rFonts w:ascii="Times New Roman" w:hAnsi="Times New Roman" w:cs="Times New Roman"/>
          <w:color w:val="000000" w:themeColor="text1"/>
          <w:sz w:val="28"/>
          <w:szCs w:val="28"/>
        </w:rPr>
        <w:t>г.Казани</w:t>
      </w:r>
      <w:proofErr w:type="spellEnd"/>
      <w:r w:rsidRPr="00B01FEF">
        <w:rPr>
          <w:rFonts w:ascii="Times New Roman" w:hAnsi="Times New Roman" w:cs="Times New Roman"/>
          <w:color w:val="000000" w:themeColor="text1"/>
          <w:sz w:val="28"/>
          <w:szCs w:val="28"/>
        </w:rPr>
        <w:t>»;</w:t>
      </w:r>
    </w:p>
    <w:p w:rsidR="007F3A8F" w:rsidRPr="00B01FEF" w:rsidRDefault="004A588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подразделе</w:t>
      </w:r>
      <w:r w:rsidR="007F3A8F" w:rsidRPr="00B01FEF">
        <w:rPr>
          <w:rFonts w:ascii="Times New Roman" w:hAnsi="Times New Roman" w:cs="Times New Roman"/>
          <w:color w:val="000000" w:themeColor="text1"/>
          <w:sz w:val="28"/>
          <w:szCs w:val="28"/>
        </w:rPr>
        <w:t xml:space="preserve"> 30:</w:t>
      </w:r>
    </w:p>
    <w:p w:rsidR="00675088" w:rsidRPr="00B01FEF" w:rsidRDefault="0067508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восьмом слова «планируется создать» заменить словом «создан»;</w:t>
      </w:r>
    </w:p>
    <w:p w:rsidR="002728DC" w:rsidRPr="00B01FEF" w:rsidRDefault="002728D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675088" w:rsidRPr="00B01FEF">
        <w:rPr>
          <w:rFonts w:ascii="Times New Roman" w:hAnsi="Times New Roman" w:cs="Times New Roman"/>
          <w:color w:val="000000" w:themeColor="text1"/>
          <w:sz w:val="28"/>
          <w:szCs w:val="28"/>
        </w:rPr>
        <w:t>девятом</w:t>
      </w:r>
      <w:r w:rsidRPr="00B01FEF">
        <w:rPr>
          <w:rFonts w:ascii="Times New Roman" w:hAnsi="Times New Roman" w:cs="Times New Roman"/>
          <w:color w:val="000000" w:themeColor="text1"/>
          <w:sz w:val="28"/>
          <w:szCs w:val="28"/>
        </w:rPr>
        <w:t xml:space="preserve"> слова «Оказание образовательных услуг» заменить словами «Предоставление образования»;</w:t>
      </w:r>
    </w:p>
    <w:p w:rsidR="00007644" w:rsidRPr="00B01FEF" w:rsidRDefault="0000764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дополнить п</w:t>
      </w:r>
      <w:r w:rsidR="004A5884" w:rsidRPr="00B01FEF">
        <w:rPr>
          <w:rFonts w:ascii="Times New Roman" w:hAnsi="Times New Roman" w:cs="Times New Roman"/>
          <w:color w:val="000000" w:themeColor="text1"/>
          <w:sz w:val="28"/>
          <w:szCs w:val="28"/>
        </w:rPr>
        <w:t>одразделами</w:t>
      </w:r>
      <w:r w:rsidRPr="00B01FEF">
        <w:rPr>
          <w:rFonts w:ascii="Times New Roman" w:hAnsi="Times New Roman" w:cs="Times New Roman"/>
          <w:color w:val="000000" w:themeColor="text1"/>
          <w:sz w:val="28"/>
          <w:szCs w:val="28"/>
        </w:rPr>
        <w:t xml:space="preserve"> 35 – 36 следующего содержания:</w:t>
      </w:r>
    </w:p>
    <w:p w:rsidR="00F653FD" w:rsidRPr="00B01FEF" w:rsidRDefault="00F653FD" w:rsidP="006812B9">
      <w:pPr>
        <w:ind w:firstLine="709"/>
        <w:rPr>
          <w:rFonts w:ascii="Times New Roman" w:hAnsi="Times New Roman" w:cs="Times New Roman"/>
          <w:color w:val="000000" w:themeColor="text1"/>
          <w:sz w:val="28"/>
          <w:szCs w:val="28"/>
        </w:rPr>
      </w:pPr>
    </w:p>
    <w:p w:rsidR="00F653FD" w:rsidRPr="00B01FEF" w:rsidRDefault="00007644" w:rsidP="006812B9">
      <w:pPr>
        <w:ind w:firstLine="142"/>
        <w:jc w:val="center"/>
        <w:rPr>
          <w:rFonts w:ascii="Times New Roman" w:hAnsi="Times New Roman" w:cs="Times New Roman"/>
          <w:bCs/>
          <w:color w:val="000000" w:themeColor="text1"/>
          <w:sz w:val="28"/>
          <w:szCs w:val="28"/>
        </w:rPr>
      </w:pPr>
      <w:r w:rsidRPr="00B01FEF">
        <w:rPr>
          <w:rFonts w:ascii="Times New Roman" w:hAnsi="Times New Roman" w:cs="Times New Roman"/>
          <w:color w:val="000000" w:themeColor="text1"/>
          <w:sz w:val="28"/>
          <w:szCs w:val="28"/>
        </w:rPr>
        <w:t>«</w:t>
      </w:r>
      <w:r w:rsidR="001146C8" w:rsidRPr="00B01FEF">
        <w:rPr>
          <w:rFonts w:ascii="Times New Roman" w:hAnsi="Times New Roman" w:cs="Times New Roman"/>
          <w:bCs/>
          <w:color w:val="000000" w:themeColor="text1"/>
          <w:sz w:val="28"/>
          <w:szCs w:val="28"/>
        </w:rPr>
        <w:t xml:space="preserve">35. Обеспечение оснащения государственных и муниципальных </w:t>
      </w:r>
    </w:p>
    <w:p w:rsidR="00F653FD" w:rsidRPr="00B01FEF" w:rsidRDefault="001146C8" w:rsidP="006812B9">
      <w:pPr>
        <w:ind w:firstLine="142"/>
        <w:jc w:val="center"/>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общеобразовательных организаций, в том числе структурных подразделений</w:t>
      </w:r>
    </w:p>
    <w:p w:rsidR="001146C8" w:rsidRPr="00B01FEF" w:rsidRDefault="001146C8" w:rsidP="006812B9">
      <w:pPr>
        <w:ind w:firstLine="142"/>
        <w:jc w:val="center"/>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указанных организаций, государственными символами Российской Федерации</w:t>
      </w:r>
    </w:p>
    <w:p w:rsidR="001146C8" w:rsidRPr="00B01FEF" w:rsidRDefault="001146C8" w:rsidP="006812B9">
      <w:pPr>
        <w:ind w:firstLine="709"/>
        <w:rPr>
          <w:rFonts w:ascii="Times New Roman" w:hAnsi="Times New Roman" w:cs="Times New Roman"/>
          <w:b/>
          <w:bCs/>
          <w:color w:val="000000" w:themeColor="text1"/>
          <w:sz w:val="28"/>
          <w:szCs w:val="28"/>
        </w:rPr>
      </w:pPr>
    </w:p>
    <w:p w:rsidR="001146C8" w:rsidRPr="00B01FEF" w:rsidRDefault="001146C8"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Использование государственных символов Российской Федерации имеет важное значение в воспитании подрастающего поколения, в формировании у детей и мо</w:t>
      </w:r>
      <w:r w:rsidRPr="00B01FEF">
        <w:rPr>
          <w:rFonts w:ascii="Times New Roman" w:hAnsi="Times New Roman" w:cs="Times New Roman"/>
          <w:bCs/>
          <w:color w:val="000000" w:themeColor="text1"/>
          <w:sz w:val="28"/>
          <w:szCs w:val="28"/>
        </w:rPr>
        <w:lastRenderedPageBreak/>
        <w:t xml:space="preserve">лодежи чувства патриотизма, гражданственности, бережного отношения к историческому и культурному наследию, традициям многонационального народа России. </w:t>
      </w:r>
    </w:p>
    <w:p w:rsidR="001146C8" w:rsidRPr="00B01FEF" w:rsidRDefault="001146C8"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В целях оснащения государственных и муниципальных общеобразовательных организаций государственными символами Российской Федерации в рамках федерального проекта «Патриотическое воспитание граждан Российской Федерации» национального проекта «Образование» предусмотрено приобретение комплектов государственных символов Российской Федерации (государственный флаг Российской Федерации (для флагштока), государственные гербы Российской Федерации (большой и малый), флагшток, настольный флагшток с одним флагом (10 штук); протокольный флаг Российской Федерации).</w:t>
      </w:r>
    </w:p>
    <w:p w:rsidR="001146C8" w:rsidRPr="00B01FEF" w:rsidRDefault="001146C8"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В рамках реализации вышеуказанного мероприятия в Республике Татарстан планируется оснастить государственными символами Российской Федерации </w:t>
      </w:r>
      <w:r w:rsidR="00E86AA1" w:rsidRPr="00B01FEF">
        <w:rPr>
          <w:rFonts w:ascii="Times New Roman" w:hAnsi="Times New Roman" w:cs="Times New Roman"/>
          <w:bCs/>
          <w:color w:val="000000" w:themeColor="text1"/>
          <w:sz w:val="28"/>
          <w:szCs w:val="28"/>
        </w:rPr>
        <w:t xml:space="preserve">       </w:t>
      </w:r>
      <w:r w:rsidR="000C23A9" w:rsidRPr="00B01FEF">
        <w:rPr>
          <w:rFonts w:ascii="Times New Roman" w:hAnsi="Times New Roman" w:cs="Times New Roman"/>
          <w:bCs/>
          <w:color w:val="000000" w:themeColor="text1"/>
          <w:sz w:val="28"/>
          <w:szCs w:val="28"/>
        </w:rPr>
        <w:t xml:space="preserve">        в 2023 –</w:t>
      </w:r>
      <w:r w:rsidR="00E86AA1" w:rsidRPr="00B01FEF">
        <w:rPr>
          <w:rFonts w:ascii="Times New Roman" w:hAnsi="Times New Roman" w:cs="Times New Roman"/>
          <w:bCs/>
          <w:color w:val="000000" w:themeColor="text1"/>
          <w:sz w:val="28"/>
          <w:szCs w:val="28"/>
        </w:rPr>
        <w:t xml:space="preserve"> </w:t>
      </w:r>
      <w:r w:rsidRPr="00B01FEF">
        <w:rPr>
          <w:rFonts w:ascii="Times New Roman" w:hAnsi="Times New Roman" w:cs="Times New Roman"/>
          <w:bCs/>
          <w:color w:val="000000" w:themeColor="text1"/>
          <w:sz w:val="28"/>
          <w:szCs w:val="28"/>
        </w:rPr>
        <w:t>2</w:t>
      </w:r>
      <w:r w:rsidR="00E86AA1" w:rsidRPr="00B01FEF">
        <w:rPr>
          <w:rFonts w:ascii="Times New Roman" w:hAnsi="Times New Roman" w:cs="Times New Roman"/>
          <w:bCs/>
          <w:color w:val="000000" w:themeColor="text1"/>
          <w:sz w:val="28"/>
          <w:szCs w:val="28"/>
        </w:rPr>
        <w:t>024 годах</w:t>
      </w:r>
      <w:r w:rsidRPr="00B01FEF">
        <w:rPr>
          <w:rFonts w:ascii="Times New Roman" w:hAnsi="Times New Roman" w:cs="Times New Roman"/>
          <w:bCs/>
          <w:color w:val="000000" w:themeColor="text1"/>
          <w:sz w:val="28"/>
          <w:szCs w:val="28"/>
        </w:rPr>
        <w:t xml:space="preserve"> – 1 30</w:t>
      </w:r>
      <w:r w:rsidR="00E86AA1" w:rsidRPr="00B01FEF">
        <w:rPr>
          <w:rFonts w:ascii="Times New Roman" w:hAnsi="Times New Roman" w:cs="Times New Roman"/>
          <w:bCs/>
          <w:color w:val="000000" w:themeColor="text1"/>
          <w:sz w:val="28"/>
          <w:szCs w:val="28"/>
        </w:rPr>
        <w:t>4</w:t>
      </w:r>
      <w:r w:rsidRPr="00B01FEF">
        <w:rPr>
          <w:rFonts w:ascii="Times New Roman" w:hAnsi="Times New Roman" w:cs="Times New Roman"/>
          <w:bCs/>
          <w:color w:val="000000" w:themeColor="text1"/>
          <w:sz w:val="28"/>
          <w:szCs w:val="28"/>
        </w:rPr>
        <w:t xml:space="preserve"> общеобразовательных организаций. </w:t>
      </w:r>
    </w:p>
    <w:p w:rsidR="001146C8" w:rsidRPr="00B01FEF" w:rsidRDefault="001146C8" w:rsidP="006812B9">
      <w:pPr>
        <w:ind w:firstLine="709"/>
        <w:rPr>
          <w:rFonts w:ascii="Times New Roman" w:hAnsi="Times New Roman" w:cs="Times New Roman"/>
          <w:color w:val="000000" w:themeColor="text1"/>
          <w:sz w:val="28"/>
          <w:szCs w:val="28"/>
        </w:rPr>
      </w:pPr>
    </w:p>
    <w:p w:rsidR="00F653FD" w:rsidRPr="00B01FEF" w:rsidRDefault="00007644" w:rsidP="006812B9">
      <w:pPr>
        <w:ind w:firstLine="0"/>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3</w:t>
      </w:r>
      <w:r w:rsidR="001146C8" w:rsidRPr="00B01FEF">
        <w:rPr>
          <w:rFonts w:ascii="Times New Roman" w:hAnsi="Times New Roman" w:cs="Times New Roman"/>
          <w:color w:val="000000" w:themeColor="text1"/>
          <w:sz w:val="28"/>
          <w:szCs w:val="28"/>
        </w:rPr>
        <w:t>6</w:t>
      </w:r>
      <w:r w:rsidRPr="00B01FEF">
        <w:rPr>
          <w:rFonts w:ascii="Times New Roman" w:hAnsi="Times New Roman" w:cs="Times New Roman"/>
          <w:color w:val="000000" w:themeColor="text1"/>
          <w:sz w:val="28"/>
          <w:szCs w:val="28"/>
        </w:rPr>
        <w:t xml:space="preserve">. Мероприятия по обеспечению деятельности советников директора </w:t>
      </w:r>
    </w:p>
    <w:p w:rsidR="00F653FD" w:rsidRPr="00B01FEF" w:rsidRDefault="00007644" w:rsidP="006812B9">
      <w:pPr>
        <w:ind w:firstLine="0"/>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по воспитанию и взаимодействию с детскими общественными объединениями </w:t>
      </w:r>
    </w:p>
    <w:p w:rsidR="00007644" w:rsidRPr="00B01FEF" w:rsidRDefault="00007644" w:rsidP="006812B9">
      <w:pPr>
        <w:ind w:firstLine="0"/>
        <w:jc w:val="center"/>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общеобразовательных организациях</w:t>
      </w:r>
    </w:p>
    <w:p w:rsidR="00007644" w:rsidRPr="00B01FEF" w:rsidRDefault="00007644" w:rsidP="006812B9">
      <w:pPr>
        <w:ind w:firstLine="709"/>
        <w:rPr>
          <w:rFonts w:ascii="Times New Roman" w:hAnsi="Times New Roman" w:cs="Times New Roman"/>
          <w:color w:val="000000" w:themeColor="text1"/>
          <w:sz w:val="28"/>
          <w:szCs w:val="28"/>
        </w:rPr>
      </w:pPr>
    </w:p>
    <w:p w:rsidR="00007644" w:rsidRPr="00B01FEF" w:rsidRDefault="00007644"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Для оказания помощи образовательным организациям в реализации программы патриотического воспитания начиная с 2023/24 учебного года — во всех субъектах Российской Федерации вводятся должности советника директора по воспитанию и взаимодействию с детскими общественными объединениями в общеобразовательных организациях. В целях создания единого воспитательного пространства во всех образовательных организациях, реализующих основные общеобразовательные программы будут внедрены рабочие программы воспитания и календарные планы воспитательной работы. </w:t>
      </w:r>
    </w:p>
    <w:p w:rsidR="00007644" w:rsidRPr="00B01FEF" w:rsidRDefault="00007644"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Роль советника директора по воспитанию и работе с детскими объединениями заключается в организации современного воспитательного процесса в школе, помощи в реализации идей и инициатив обучающихся, а также увеличении количества школьников, принимающих участие в просветительских, культурных и спортивных событиях</w:t>
      </w:r>
      <w:r w:rsidR="00E86AA1" w:rsidRPr="00B01FEF">
        <w:rPr>
          <w:rFonts w:ascii="Times New Roman" w:hAnsi="Times New Roman" w:cs="Times New Roman"/>
          <w:bCs/>
          <w:color w:val="000000" w:themeColor="text1"/>
          <w:sz w:val="28"/>
          <w:szCs w:val="28"/>
        </w:rPr>
        <w:t>.</w:t>
      </w:r>
    </w:p>
    <w:p w:rsidR="00AD497D" w:rsidRPr="00B01FEF" w:rsidRDefault="00007644"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В рамках реализации вышеуказанного мероприятия в Республике Татарстан планируется к концу 2025 года введение 489 ставок советников директора по воспитанию и взаимодействию с детскими общественными объединениями в 978 государственных и муниципальных общеобразовательных организациях.</w:t>
      </w:r>
      <w:r w:rsidR="00E86AA1" w:rsidRPr="00B01FEF">
        <w:rPr>
          <w:rFonts w:ascii="Times New Roman" w:hAnsi="Times New Roman" w:cs="Times New Roman"/>
          <w:bCs/>
          <w:color w:val="000000" w:themeColor="text1"/>
          <w:sz w:val="28"/>
          <w:szCs w:val="28"/>
        </w:rPr>
        <w:t>»;</w:t>
      </w:r>
    </w:p>
    <w:p w:rsidR="00AD497D" w:rsidRPr="00B01FEF" w:rsidRDefault="00007644"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 </w:t>
      </w:r>
      <w:r w:rsidR="00AD497D" w:rsidRPr="00B01FEF">
        <w:rPr>
          <w:rFonts w:ascii="Times New Roman" w:hAnsi="Times New Roman" w:cs="Times New Roman"/>
          <w:bCs/>
          <w:color w:val="000000" w:themeColor="text1"/>
          <w:sz w:val="28"/>
          <w:szCs w:val="28"/>
        </w:rPr>
        <w:t>раздел 3 подпрограммы изложить в следующей редакции:</w:t>
      </w:r>
    </w:p>
    <w:p w:rsidR="00AD497D" w:rsidRPr="00B01FEF" w:rsidRDefault="00AD497D" w:rsidP="006812B9">
      <w:pPr>
        <w:ind w:firstLine="709"/>
        <w:rPr>
          <w:rFonts w:ascii="Times New Roman" w:hAnsi="Times New Roman" w:cs="Times New Roman"/>
          <w:bCs/>
          <w:color w:val="000000" w:themeColor="text1"/>
          <w:sz w:val="28"/>
          <w:szCs w:val="28"/>
        </w:rPr>
      </w:pPr>
    </w:p>
    <w:p w:rsidR="00007644" w:rsidRPr="00B01FEF" w:rsidRDefault="00AD497D" w:rsidP="006812B9">
      <w:pPr>
        <w:ind w:firstLine="709"/>
        <w:jc w:val="center"/>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«3. Обоснование ресурсного обеспечения Подпрограммы</w:t>
      </w:r>
    </w:p>
    <w:p w:rsidR="00AD497D" w:rsidRPr="00B01FEF" w:rsidRDefault="00AD497D" w:rsidP="006812B9">
      <w:pPr>
        <w:ind w:firstLine="709"/>
        <w:jc w:val="center"/>
        <w:rPr>
          <w:rFonts w:ascii="Times New Roman" w:hAnsi="Times New Roman" w:cs="Times New Roman"/>
          <w:bCs/>
          <w:color w:val="000000" w:themeColor="text1"/>
          <w:sz w:val="28"/>
          <w:szCs w:val="28"/>
        </w:rPr>
      </w:pP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финансирования мероприятий Подпрограммы за счет средств </w:t>
      </w:r>
      <w:r w:rsidR="00ED23FC" w:rsidRPr="00B01FEF">
        <w:rPr>
          <w:rFonts w:ascii="Times New Roman" w:hAnsi="Times New Roman" w:cs="Times New Roman"/>
          <w:color w:val="000000" w:themeColor="text1"/>
          <w:sz w:val="28"/>
          <w:szCs w:val="28"/>
        </w:rPr>
        <w:br/>
      </w:r>
      <w:r w:rsidRPr="00B01FEF">
        <w:rPr>
          <w:rFonts w:ascii="Times New Roman" w:hAnsi="Times New Roman" w:cs="Times New Roman"/>
          <w:color w:val="000000" w:themeColor="text1"/>
          <w:sz w:val="28"/>
          <w:szCs w:val="28"/>
        </w:rPr>
        <w:t>федерального бюджета и бюджета Республики Татарстан составят</w:t>
      </w:r>
      <w:r w:rsidR="004E61FE"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 </w:t>
      </w:r>
      <w:r w:rsidR="001877C2" w:rsidRPr="00B01FEF">
        <w:rPr>
          <w:rFonts w:ascii="Times New Roman" w:hAnsi="Times New Roman" w:cs="Times New Roman"/>
          <w:color w:val="000000" w:themeColor="text1"/>
          <w:sz w:val="28"/>
          <w:szCs w:val="28"/>
        </w:rPr>
        <w:t>338 996 336,24 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 в том числе по годам:</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 17 205 591,64 </w:t>
      </w:r>
      <w:proofErr w:type="spellStart"/>
      <w:proofErr w:type="gramStart"/>
      <w:r w:rsidRPr="00B01FEF">
        <w:rPr>
          <w:rFonts w:ascii="Times New Roman" w:hAnsi="Times New Roman" w:cs="Times New Roman"/>
          <w:color w:val="000000" w:themeColor="text1"/>
          <w:sz w:val="28"/>
          <w:szCs w:val="28"/>
        </w:rPr>
        <w:t>тыс</w:t>
      </w:r>
      <w:r w:rsidR="00ED23FC"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 18 902 517,8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 18 161 160,9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 xml:space="preserve">2017 год – 18 684 936,6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 20 796 481,8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 21 922 502,2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 24 293 936,1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 27 321 719,4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w:t>
      </w:r>
      <w:r w:rsidR="004E61FE" w:rsidRPr="00B01FEF">
        <w:rPr>
          <w:rFonts w:ascii="Times New Roman" w:hAnsi="Times New Roman" w:cs="Times New Roman"/>
          <w:color w:val="000000" w:themeColor="text1"/>
          <w:sz w:val="28"/>
          <w:szCs w:val="28"/>
        </w:rPr>
        <w:t>30 406 852,2</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42 242 128,0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D497D"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48 017 359,9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1F7C46" w:rsidRPr="00B01FEF" w:rsidRDefault="002B0CC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2025 год – 51 041 149,7 </w:t>
      </w:r>
      <w:proofErr w:type="spellStart"/>
      <w:proofErr w:type="gramStart"/>
      <w:r w:rsidRPr="00B01FEF">
        <w:rPr>
          <w:rFonts w:ascii="Times New Roman" w:hAnsi="Times New Roman" w:cs="Times New Roman"/>
          <w:color w:val="000000" w:themeColor="text1"/>
          <w:sz w:val="28"/>
          <w:szCs w:val="28"/>
        </w:rPr>
        <w:t>тыс.</w:t>
      </w:r>
      <w:r w:rsidR="00AD497D" w:rsidRPr="00B01FEF">
        <w:rPr>
          <w:rFonts w:ascii="Times New Roman" w:hAnsi="Times New Roman" w:cs="Times New Roman"/>
          <w:color w:val="000000" w:themeColor="text1"/>
          <w:sz w:val="28"/>
          <w:szCs w:val="28"/>
        </w:rPr>
        <w:t>рублей</w:t>
      </w:r>
      <w:proofErr w:type="spellEnd"/>
      <w:proofErr w:type="gramEnd"/>
      <w:r w:rsidR="00AD497D" w:rsidRPr="00B01FEF">
        <w:rPr>
          <w:rFonts w:ascii="Times New Roman" w:hAnsi="Times New Roman" w:cs="Times New Roman"/>
          <w:color w:val="000000" w:themeColor="text1"/>
          <w:sz w:val="28"/>
          <w:szCs w:val="28"/>
        </w:rPr>
        <w:t>.</w:t>
      </w:r>
      <w:r w:rsidR="00005834" w:rsidRPr="00B01FEF">
        <w:rPr>
          <w:rFonts w:ascii="Times New Roman" w:hAnsi="Times New Roman" w:cs="Times New Roman"/>
          <w:color w:val="000000" w:themeColor="text1"/>
          <w:sz w:val="28"/>
          <w:szCs w:val="28"/>
        </w:rPr>
        <w:t>»;</w:t>
      </w:r>
    </w:p>
    <w:p w:rsidR="00EB46A0" w:rsidRPr="00B01FEF" w:rsidRDefault="00EB46A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втором раздела 4 слова «предоставляемых образовательными организациями услуг» заменить словами «предоставляемого образования»;</w:t>
      </w:r>
    </w:p>
    <w:p w:rsidR="00E63F1B" w:rsidRPr="00B01FEF" w:rsidRDefault="00E63F1B" w:rsidP="006812B9">
      <w:pPr>
        <w:ind w:firstLine="709"/>
        <w:rPr>
          <w:rFonts w:ascii="Times New Roman" w:eastAsia="Times New Roman" w:hAnsi="Times New Roman"/>
          <w:color w:val="000000" w:themeColor="text1"/>
          <w:sz w:val="28"/>
          <w:szCs w:val="28"/>
        </w:rPr>
      </w:pPr>
      <w:r w:rsidRPr="00B01FEF">
        <w:rPr>
          <w:rFonts w:ascii="Times New Roman" w:eastAsia="Times New Roman" w:hAnsi="Times New Roman"/>
          <w:color w:val="000000" w:themeColor="text1"/>
          <w:sz w:val="28"/>
          <w:szCs w:val="28"/>
        </w:rPr>
        <w:t>в таблице раздела 5 подпрограммы:</w:t>
      </w:r>
    </w:p>
    <w:p w:rsidR="00E63F1B" w:rsidRPr="00B01FEF" w:rsidRDefault="00E63F1B" w:rsidP="006812B9">
      <w:pPr>
        <w:ind w:firstLine="709"/>
        <w:rPr>
          <w:rFonts w:ascii="Times New Roman" w:eastAsia="Times New Roman" w:hAnsi="Times New Roman"/>
          <w:color w:val="000000" w:themeColor="text1"/>
          <w:sz w:val="28"/>
          <w:szCs w:val="28"/>
        </w:rPr>
      </w:pPr>
      <w:r w:rsidRPr="00B01FEF">
        <w:rPr>
          <w:rFonts w:ascii="Times New Roman" w:eastAsia="Times New Roman" w:hAnsi="Times New Roman"/>
          <w:color w:val="000000" w:themeColor="text1"/>
          <w:sz w:val="28"/>
          <w:szCs w:val="28"/>
        </w:rPr>
        <w:t>пункт 5</w:t>
      </w:r>
      <w:r w:rsidR="002E6E35" w:rsidRPr="00B01FEF">
        <w:rPr>
          <w:rFonts w:ascii="Times New Roman" w:eastAsia="Times New Roman" w:hAnsi="Times New Roman"/>
          <w:color w:val="000000" w:themeColor="text1"/>
          <w:sz w:val="28"/>
          <w:szCs w:val="28"/>
        </w:rPr>
        <w:t xml:space="preserve"> </w:t>
      </w:r>
      <w:r w:rsidRPr="00B01FEF">
        <w:rPr>
          <w:rFonts w:ascii="Times New Roman" w:eastAsia="Times New Roman" w:hAnsi="Times New Roman"/>
          <w:color w:val="000000" w:themeColor="text1"/>
          <w:sz w:val="28"/>
          <w:szCs w:val="28"/>
        </w:rPr>
        <w:t>изложить в следующей редакции:</w:t>
      </w:r>
    </w:p>
    <w:p w:rsidR="00E63F1B" w:rsidRPr="00B01FEF" w:rsidRDefault="00E63F1B" w:rsidP="006812B9">
      <w:pPr>
        <w:ind w:firstLine="709"/>
        <w:rPr>
          <w:rFonts w:ascii="Times New Roman" w:eastAsia="Times New Roman" w:hAnsi="Times New Roman"/>
          <w:color w:val="000000" w:themeColor="text1"/>
          <w:sz w:val="28"/>
          <w:szCs w:val="28"/>
        </w:rPr>
      </w:pPr>
    </w:p>
    <w:tbl>
      <w:tblPr>
        <w:tblW w:w="102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624"/>
      </w:tblGrid>
      <w:tr w:rsidR="00343585" w:rsidRPr="00B01FEF" w:rsidTr="00ED23FC">
        <w:tc>
          <w:tcPr>
            <w:tcW w:w="567" w:type="dxa"/>
            <w:shd w:val="clear" w:color="auto" w:fill="auto"/>
          </w:tcPr>
          <w:p w:rsidR="00E63F1B" w:rsidRPr="00B01FEF" w:rsidRDefault="00972074" w:rsidP="006812B9">
            <w:pPr>
              <w:ind w:firstLine="0"/>
              <w:jc w:val="center"/>
              <w:rPr>
                <w:rFonts w:ascii="Times New Roman" w:hAnsi="Times New Roman"/>
                <w:color w:val="000000" w:themeColor="text1"/>
              </w:rPr>
            </w:pPr>
            <w:r w:rsidRPr="00B01FEF">
              <w:rPr>
                <w:rFonts w:ascii="Times New Roman" w:hAnsi="Times New Roman"/>
                <w:bCs/>
                <w:color w:val="000000" w:themeColor="text1"/>
              </w:rPr>
              <w:t>«</w:t>
            </w:r>
            <w:r w:rsidR="002E6E35" w:rsidRPr="00B01FEF">
              <w:rPr>
                <w:rFonts w:ascii="Times New Roman" w:hAnsi="Times New Roman"/>
                <w:color w:val="000000" w:themeColor="text1"/>
              </w:rPr>
              <w:t>5</w:t>
            </w:r>
            <w:r w:rsidR="00E63F1B" w:rsidRPr="00B01FEF">
              <w:rPr>
                <w:rFonts w:ascii="Times New Roman" w:hAnsi="Times New Roman"/>
                <w:color w:val="000000" w:themeColor="text1"/>
              </w:rPr>
              <w:t>.</w:t>
            </w:r>
          </w:p>
        </w:tc>
        <w:tc>
          <w:tcPr>
            <w:tcW w:w="2409" w:type="dxa"/>
            <w:shd w:val="clear" w:color="auto" w:fill="auto"/>
          </w:tcPr>
          <w:p w:rsidR="002E6E35" w:rsidRPr="00B01FEF" w:rsidRDefault="00E63F1B" w:rsidP="006812B9">
            <w:pPr>
              <w:pStyle w:val="a6"/>
              <w:jc w:val="both"/>
              <w:rPr>
                <w:rFonts w:ascii="Times New Roman" w:hAnsi="Times New Roman"/>
                <w:color w:val="000000" w:themeColor="text1"/>
              </w:rPr>
            </w:pPr>
            <w:r w:rsidRPr="00B01FEF">
              <w:rPr>
                <w:rFonts w:ascii="Times New Roman" w:hAnsi="Times New Roman"/>
                <w:color w:val="000000" w:themeColor="text1"/>
              </w:rPr>
              <w:t>Результаты единого государственного экзамена (ЕГЭ) в государственных (муниципальных) общеобразовательных организац</w:t>
            </w:r>
            <w:r w:rsidR="00FB0339" w:rsidRPr="00B01FEF">
              <w:rPr>
                <w:rFonts w:ascii="Times New Roman" w:hAnsi="Times New Roman"/>
                <w:color w:val="000000" w:themeColor="text1"/>
              </w:rPr>
              <w:t>иях, средний балл по математике</w:t>
            </w:r>
          </w:p>
        </w:tc>
        <w:tc>
          <w:tcPr>
            <w:tcW w:w="709"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48,6</w:t>
            </w:r>
          </w:p>
        </w:tc>
        <w:tc>
          <w:tcPr>
            <w:tcW w:w="709"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50,2</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49,5</w:t>
            </w:r>
          </w:p>
        </w:tc>
        <w:tc>
          <w:tcPr>
            <w:tcW w:w="709"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51,0</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51,0</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51,0</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51,0</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51,0</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51,0</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54,4</w:t>
            </w:r>
          </w:p>
        </w:tc>
        <w:tc>
          <w:tcPr>
            <w:tcW w:w="567" w:type="dxa"/>
            <w:shd w:val="clear" w:color="auto" w:fill="auto"/>
          </w:tcPr>
          <w:p w:rsidR="00E63F1B" w:rsidRPr="00B01FEF" w:rsidRDefault="00E63F1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54,4</w:t>
            </w:r>
          </w:p>
        </w:tc>
        <w:tc>
          <w:tcPr>
            <w:tcW w:w="624" w:type="dxa"/>
            <w:shd w:val="clear" w:color="auto" w:fill="auto"/>
          </w:tcPr>
          <w:p w:rsidR="00E63F1B" w:rsidRPr="00B01FEF" w:rsidRDefault="002E6E35" w:rsidP="006812B9">
            <w:pPr>
              <w:ind w:right="-106" w:hanging="101"/>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54,4</w:t>
            </w:r>
            <w:r w:rsidR="00005834" w:rsidRPr="00B01FEF">
              <w:rPr>
                <w:rFonts w:ascii="Times New Roman" w:hAnsi="Times New Roman"/>
                <w:color w:val="000000" w:themeColor="text1"/>
                <w:sz w:val="20"/>
                <w:szCs w:val="20"/>
              </w:rPr>
              <w:t xml:space="preserve"> »;</w:t>
            </w:r>
          </w:p>
        </w:tc>
      </w:tr>
    </w:tbl>
    <w:p w:rsidR="00E63F1B" w:rsidRPr="00B01FEF" w:rsidRDefault="00E63F1B" w:rsidP="006812B9">
      <w:pPr>
        <w:ind w:firstLine="709"/>
        <w:rPr>
          <w:rFonts w:ascii="Times New Roman" w:hAnsi="Times New Roman" w:cs="Times New Roman"/>
          <w:color w:val="000000" w:themeColor="text1"/>
          <w:sz w:val="28"/>
          <w:szCs w:val="28"/>
        </w:rPr>
      </w:pPr>
    </w:p>
    <w:p w:rsidR="00005834" w:rsidRPr="00B01FEF" w:rsidRDefault="0000583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пункт 56</w:t>
      </w:r>
      <w:r w:rsidR="00ED23FC" w:rsidRPr="00B01FEF">
        <w:rPr>
          <w:rFonts w:ascii="Times New Roman" w:hAnsi="Times New Roman" w:cs="Times New Roman"/>
          <w:color w:val="000000" w:themeColor="text1"/>
          <w:sz w:val="28"/>
          <w:szCs w:val="28"/>
        </w:rPr>
        <w:t xml:space="preserve"> – </w:t>
      </w:r>
      <w:r w:rsidR="00C45D4A" w:rsidRPr="00B01FEF">
        <w:rPr>
          <w:rFonts w:ascii="Times New Roman" w:hAnsi="Times New Roman" w:cs="Times New Roman"/>
          <w:color w:val="000000" w:themeColor="text1"/>
          <w:sz w:val="28"/>
          <w:szCs w:val="28"/>
        </w:rPr>
        <w:t>59</w:t>
      </w:r>
      <w:r w:rsidRPr="00B01FEF">
        <w:rPr>
          <w:rFonts w:ascii="Times New Roman" w:hAnsi="Times New Roman" w:cs="Times New Roman"/>
          <w:color w:val="000000" w:themeColor="text1"/>
          <w:sz w:val="28"/>
          <w:szCs w:val="28"/>
        </w:rPr>
        <w:t xml:space="preserve"> изложить в следующей редакции:</w:t>
      </w:r>
    </w:p>
    <w:p w:rsidR="00005834" w:rsidRPr="00B01FEF" w:rsidRDefault="00005834" w:rsidP="006812B9">
      <w:pPr>
        <w:ind w:firstLine="709"/>
        <w:rPr>
          <w:rFonts w:ascii="Times New Roman" w:hAnsi="Times New Roman" w:cs="Times New Roman"/>
          <w:color w:val="000000" w:themeColor="text1"/>
          <w:sz w:val="28"/>
          <w:szCs w:val="28"/>
        </w:rPr>
      </w:pPr>
    </w:p>
    <w:tbl>
      <w:tblPr>
        <w:tblW w:w="102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624"/>
      </w:tblGrid>
      <w:tr w:rsidR="00343585" w:rsidRPr="00B01FEF" w:rsidTr="00ED23FC">
        <w:tc>
          <w:tcPr>
            <w:tcW w:w="567" w:type="dxa"/>
            <w:shd w:val="clear" w:color="auto" w:fill="auto"/>
          </w:tcPr>
          <w:p w:rsidR="00005834" w:rsidRPr="00B01FEF" w:rsidRDefault="00972074" w:rsidP="006812B9">
            <w:pPr>
              <w:ind w:left="-57" w:right="-57" w:firstLine="0"/>
              <w:jc w:val="center"/>
              <w:rPr>
                <w:rFonts w:ascii="Times New Roman" w:hAnsi="Times New Roman"/>
                <w:color w:val="000000" w:themeColor="text1"/>
              </w:rPr>
            </w:pPr>
            <w:r w:rsidRPr="00B01FEF">
              <w:rPr>
                <w:rFonts w:ascii="Times New Roman" w:hAnsi="Times New Roman"/>
                <w:bCs/>
                <w:color w:val="000000" w:themeColor="text1"/>
              </w:rPr>
              <w:t>«</w:t>
            </w:r>
            <w:r w:rsidR="00005834" w:rsidRPr="00B01FEF">
              <w:rPr>
                <w:rFonts w:ascii="Times New Roman" w:hAnsi="Times New Roman"/>
                <w:color w:val="000000" w:themeColor="text1"/>
              </w:rPr>
              <w:t>56.</w:t>
            </w:r>
          </w:p>
        </w:tc>
        <w:tc>
          <w:tcPr>
            <w:tcW w:w="2409" w:type="dxa"/>
            <w:shd w:val="clear" w:color="auto" w:fill="auto"/>
          </w:tcPr>
          <w:p w:rsidR="00815C72" w:rsidRPr="00B01FEF" w:rsidRDefault="00005834" w:rsidP="006812B9">
            <w:pPr>
              <w:pStyle w:val="a6"/>
              <w:jc w:val="both"/>
              <w:rPr>
                <w:color w:val="000000" w:themeColor="text1"/>
              </w:rPr>
            </w:pPr>
            <w:r w:rsidRPr="00B01FEF">
              <w:rPr>
                <w:rFonts w:ascii="Times New Roman" w:hAnsi="Times New Roman"/>
                <w:color w:val="000000" w:themeColor="text1"/>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процентов</w:t>
            </w: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12</w:t>
            </w: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20</w:t>
            </w: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71,5</w:t>
            </w: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75</w:t>
            </w:r>
          </w:p>
        </w:tc>
        <w:tc>
          <w:tcPr>
            <w:tcW w:w="624" w:type="dxa"/>
            <w:shd w:val="clear" w:color="auto" w:fill="auto"/>
          </w:tcPr>
          <w:p w:rsidR="00005834" w:rsidRPr="00B01FEF" w:rsidRDefault="00005834"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p>
        </w:tc>
      </w:tr>
      <w:tr w:rsidR="00343585" w:rsidRPr="00B01FEF" w:rsidTr="00ED23FC">
        <w:tc>
          <w:tcPr>
            <w:tcW w:w="567" w:type="dxa"/>
            <w:shd w:val="clear" w:color="auto" w:fill="auto"/>
          </w:tcPr>
          <w:p w:rsidR="00005834" w:rsidRPr="00B01FEF" w:rsidRDefault="00005834" w:rsidP="006812B9">
            <w:pPr>
              <w:ind w:left="-57" w:right="-57" w:firstLine="0"/>
              <w:jc w:val="center"/>
              <w:rPr>
                <w:rFonts w:ascii="Times New Roman" w:hAnsi="Times New Roman"/>
                <w:color w:val="000000" w:themeColor="text1"/>
              </w:rPr>
            </w:pPr>
            <w:r w:rsidRPr="00B01FEF">
              <w:rPr>
                <w:rFonts w:ascii="Times New Roman" w:hAnsi="Times New Roman"/>
                <w:color w:val="000000" w:themeColor="text1"/>
              </w:rPr>
              <w:t>57.</w:t>
            </w:r>
          </w:p>
        </w:tc>
        <w:tc>
          <w:tcPr>
            <w:tcW w:w="2409" w:type="dxa"/>
            <w:shd w:val="clear" w:color="auto" w:fill="auto"/>
          </w:tcPr>
          <w:p w:rsidR="00005834" w:rsidRPr="00B01FEF" w:rsidRDefault="00005834"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общеобразовательных организаций, оснащенных в целях внедрения цифровой образовательной среды, процентов</w:t>
            </w: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5,54</w:t>
            </w: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8,84</w:t>
            </w:r>
          </w:p>
        </w:tc>
        <w:tc>
          <w:tcPr>
            <w:tcW w:w="567" w:type="dxa"/>
            <w:shd w:val="clear" w:color="auto" w:fill="auto"/>
          </w:tcPr>
          <w:p w:rsidR="00005834" w:rsidRPr="00B01FEF" w:rsidRDefault="00005834" w:rsidP="006812B9">
            <w:pPr>
              <w:pStyle w:val="a5"/>
              <w:ind w:hanging="11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11,67</w:t>
            </w:r>
          </w:p>
        </w:tc>
        <w:tc>
          <w:tcPr>
            <w:tcW w:w="567" w:type="dxa"/>
            <w:shd w:val="clear" w:color="auto" w:fill="auto"/>
          </w:tcPr>
          <w:p w:rsidR="00005834" w:rsidRPr="00B01FEF" w:rsidRDefault="00005834" w:rsidP="006812B9">
            <w:pPr>
              <w:pStyle w:val="a5"/>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14,53</w:t>
            </w:r>
          </w:p>
        </w:tc>
        <w:tc>
          <w:tcPr>
            <w:tcW w:w="624" w:type="dxa"/>
            <w:shd w:val="clear" w:color="auto" w:fill="auto"/>
          </w:tcPr>
          <w:p w:rsidR="00005834" w:rsidRPr="00B01FEF" w:rsidRDefault="00005834"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p>
        </w:tc>
      </w:tr>
      <w:tr w:rsidR="00343585" w:rsidRPr="00B01FEF" w:rsidTr="00ED23FC">
        <w:tc>
          <w:tcPr>
            <w:tcW w:w="567" w:type="dxa"/>
            <w:shd w:val="clear" w:color="auto" w:fill="auto"/>
          </w:tcPr>
          <w:p w:rsidR="00005834" w:rsidRPr="00B01FEF" w:rsidRDefault="00005834" w:rsidP="006812B9">
            <w:pPr>
              <w:ind w:left="-57" w:right="-57" w:firstLine="0"/>
              <w:jc w:val="center"/>
              <w:rPr>
                <w:rFonts w:ascii="Times New Roman" w:hAnsi="Times New Roman"/>
                <w:color w:val="000000" w:themeColor="text1"/>
              </w:rPr>
            </w:pPr>
            <w:r w:rsidRPr="00B01FEF">
              <w:rPr>
                <w:rFonts w:ascii="Times New Roman" w:hAnsi="Times New Roman"/>
                <w:color w:val="000000" w:themeColor="text1"/>
              </w:rPr>
              <w:t>58.</w:t>
            </w:r>
          </w:p>
        </w:tc>
        <w:tc>
          <w:tcPr>
            <w:tcW w:w="2409" w:type="dxa"/>
            <w:shd w:val="clear" w:color="auto" w:fill="auto"/>
          </w:tcPr>
          <w:p w:rsidR="00005834" w:rsidRPr="00B01FEF" w:rsidRDefault="00005834" w:rsidP="006812B9">
            <w:pPr>
              <w:pStyle w:val="a6"/>
              <w:jc w:val="both"/>
              <w:rPr>
                <w:rFonts w:ascii="Times New Roman" w:hAnsi="Times New Roman"/>
                <w:color w:val="000000" w:themeColor="text1"/>
              </w:rPr>
            </w:pPr>
            <w:r w:rsidRPr="00B01FEF">
              <w:rPr>
                <w:rFonts w:ascii="Times New Roman" w:hAnsi="Times New Roman"/>
                <w:color w:val="000000" w:themeColor="text1"/>
              </w:rPr>
              <w:t xml:space="preserve">Доля обучающихся, для которых созданы равные условия получения качественного образования вне зависимости от места </w:t>
            </w:r>
            <w:r w:rsidRPr="00B01FEF">
              <w:rPr>
                <w:rFonts w:ascii="Times New Roman" w:hAnsi="Times New Roman"/>
                <w:color w:val="000000" w:themeColor="text1"/>
              </w:rPr>
              <w:lastRenderedPageBreak/>
              <w:t>их нахождения посредством предоставления доступа к федеральной информационно-сервисной платформе цифровой образовательной среды, процентов</w:t>
            </w: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w:t>
            </w:r>
          </w:p>
        </w:tc>
        <w:tc>
          <w:tcPr>
            <w:tcW w:w="567" w:type="dxa"/>
            <w:shd w:val="clear" w:color="auto" w:fill="auto"/>
          </w:tcPr>
          <w:p w:rsidR="00005834" w:rsidRPr="00B01FEF" w:rsidRDefault="00005834" w:rsidP="006812B9">
            <w:pPr>
              <w:pStyle w:val="a5"/>
              <w:ind w:hanging="11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25</w:t>
            </w:r>
          </w:p>
        </w:tc>
        <w:tc>
          <w:tcPr>
            <w:tcW w:w="567" w:type="dxa"/>
            <w:shd w:val="clear" w:color="auto" w:fill="auto"/>
          </w:tcPr>
          <w:p w:rsidR="00005834" w:rsidRPr="00B01FEF" w:rsidRDefault="00005834" w:rsidP="006812B9">
            <w:pPr>
              <w:pStyle w:val="a5"/>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624" w:type="dxa"/>
            <w:shd w:val="clear" w:color="auto" w:fill="auto"/>
          </w:tcPr>
          <w:p w:rsidR="00005834" w:rsidRPr="00B01FEF" w:rsidRDefault="00005834"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p>
        </w:tc>
      </w:tr>
      <w:tr w:rsidR="00343585" w:rsidRPr="00B01FEF" w:rsidTr="00ED23FC">
        <w:tc>
          <w:tcPr>
            <w:tcW w:w="567" w:type="dxa"/>
            <w:shd w:val="clear" w:color="auto" w:fill="auto"/>
          </w:tcPr>
          <w:p w:rsidR="00005834" w:rsidRPr="00B01FEF" w:rsidRDefault="00005834" w:rsidP="006812B9">
            <w:pPr>
              <w:ind w:left="-57" w:right="-57" w:firstLine="0"/>
              <w:jc w:val="center"/>
              <w:rPr>
                <w:rFonts w:ascii="Times New Roman" w:hAnsi="Times New Roman"/>
                <w:color w:val="000000" w:themeColor="text1"/>
              </w:rPr>
            </w:pPr>
            <w:r w:rsidRPr="00B01FEF">
              <w:rPr>
                <w:rFonts w:ascii="Times New Roman" w:hAnsi="Times New Roman"/>
                <w:color w:val="000000" w:themeColor="text1"/>
              </w:rPr>
              <w:lastRenderedPageBreak/>
              <w:t>59.</w:t>
            </w:r>
          </w:p>
        </w:tc>
        <w:tc>
          <w:tcPr>
            <w:tcW w:w="2409" w:type="dxa"/>
            <w:shd w:val="clear" w:color="auto" w:fill="auto"/>
          </w:tcPr>
          <w:p w:rsidR="00005834" w:rsidRPr="00B01FEF" w:rsidRDefault="00005834"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педагогических работников, использующих сервисы федеральной информационно-сервисной платформы цифровой образовательной среды, процентов</w:t>
            </w: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005834" w:rsidRPr="00B01FEF" w:rsidRDefault="00005834"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w:t>
            </w:r>
          </w:p>
        </w:tc>
        <w:tc>
          <w:tcPr>
            <w:tcW w:w="567" w:type="dxa"/>
            <w:shd w:val="clear" w:color="auto" w:fill="auto"/>
          </w:tcPr>
          <w:p w:rsidR="00005834" w:rsidRPr="00B01FEF" w:rsidRDefault="00005834" w:rsidP="006812B9">
            <w:pPr>
              <w:pStyle w:val="a5"/>
              <w:ind w:hanging="11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40</w:t>
            </w:r>
          </w:p>
        </w:tc>
        <w:tc>
          <w:tcPr>
            <w:tcW w:w="567" w:type="dxa"/>
            <w:shd w:val="clear" w:color="auto" w:fill="auto"/>
          </w:tcPr>
          <w:p w:rsidR="00005834" w:rsidRPr="00B01FEF" w:rsidRDefault="00005834" w:rsidP="006812B9">
            <w:pPr>
              <w:pStyle w:val="a5"/>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45</w:t>
            </w:r>
          </w:p>
        </w:tc>
        <w:tc>
          <w:tcPr>
            <w:tcW w:w="624" w:type="dxa"/>
            <w:shd w:val="clear" w:color="auto" w:fill="auto"/>
          </w:tcPr>
          <w:p w:rsidR="00005834" w:rsidRPr="00B01FEF" w:rsidRDefault="00005834"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r w:rsidR="00972074" w:rsidRPr="00B01FEF">
              <w:rPr>
                <w:rFonts w:ascii="Times New Roman" w:hAnsi="Times New Roman"/>
                <w:color w:val="000000" w:themeColor="text1"/>
                <w:sz w:val="20"/>
                <w:szCs w:val="20"/>
              </w:rPr>
              <w:t>»;</w:t>
            </w:r>
          </w:p>
        </w:tc>
      </w:tr>
    </w:tbl>
    <w:p w:rsidR="00812BDC" w:rsidRPr="00B01FEF" w:rsidRDefault="00812BDC" w:rsidP="006812B9">
      <w:pPr>
        <w:ind w:firstLine="0"/>
        <w:rPr>
          <w:rFonts w:ascii="Times New Roman" w:hAnsi="Times New Roman" w:cs="Times New Roman"/>
          <w:color w:val="000000" w:themeColor="text1"/>
          <w:sz w:val="28"/>
          <w:szCs w:val="28"/>
        </w:rPr>
      </w:pPr>
    </w:p>
    <w:p w:rsidR="00AC1501" w:rsidRPr="00B01FEF" w:rsidRDefault="00AC150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дополнить пунктами 6</w:t>
      </w:r>
      <w:r w:rsidR="00F80D61" w:rsidRPr="00B01FEF">
        <w:rPr>
          <w:rFonts w:ascii="Times New Roman" w:hAnsi="Times New Roman" w:cs="Times New Roman"/>
          <w:color w:val="000000" w:themeColor="text1"/>
          <w:sz w:val="28"/>
          <w:szCs w:val="28"/>
        </w:rPr>
        <w:t>5</w:t>
      </w:r>
      <w:r w:rsidR="00ED23FC"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6</w:t>
      </w:r>
      <w:r w:rsidR="00F80D61" w:rsidRPr="00B01FEF">
        <w:rPr>
          <w:rFonts w:ascii="Times New Roman" w:hAnsi="Times New Roman" w:cs="Times New Roman"/>
          <w:color w:val="000000" w:themeColor="text1"/>
          <w:sz w:val="28"/>
          <w:szCs w:val="28"/>
        </w:rPr>
        <w:t>7</w:t>
      </w:r>
      <w:r w:rsidRPr="00B01FEF">
        <w:rPr>
          <w:rFonts w:ascii="Times New Roman" w:hAnsi="Times New Roman" w:cs="Times New Roman"/>
          <w:color w:val="000000" w:themeColor="text1"/>
          <w:sz w:val="28"/>
          <w:szCs w:val="28"/>
        </w:rPr>
        <w:t xml:space="preserve"> следующего содержания:</w:t>
      </w:r>
    </w:p>
    <w:p w:rsidR="00070130" w:rsidRPr="00B01FEF" w:rsidRDefault="00070130" w:rsidP="006812B9">
      <w:pPr>
        <w:ind w:firstLine="709"/>
        <w:rPr>
          <w:rFonts w:ascii="Times New Roman" w:hAnsi="Times New Roman" w:cs="Times New Roman"/>
          <w:color w:val="000000" w:themeColor="text1"/>
          <w:sz w:val="28"/>
          <w:szCs w:val="28"/>
        </w:rPr>
      </w:pPr>
    </w:p>
    <w:tbl>
      <w:tblPr>
        <w:tblW w:w="102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624"/>
      </w:tblGrid>
      <w:tr w:rsidR="00343585" w:rsidRPr="00B01FEF" w:rsidTr="00ED23FC">
        <w:tc>
          <w:tcPr>
            <w:tcW w:w="567" w:type="dxa"/>
            <w:shd w:val="clear" w:color="auto" w:fill="auto"/>
          </w:tcPr>
          <w:p w:rsidR="00070130" w:rsidRPr="00B01FEF" w:rsidRDefault="00070130" w:rsidP="006812B9">
            <w:pPr>
              <w:ind w:left="-57" w:right="-57" w:firstLine="0"/>
              <w:jc w:val="center"/>
              <w:rPr>
                <w:rFonts w:ascii="Times New Roman" w:hAnsi="Times New Roman"/>
                <w:color w:val="000000" w:themeColor="text1"/>
              </w:rPr>
            </w:pPr>
            <w:r w:rsidRPr="00B01FEF">
              <w:rPr>
                <w:rFonts w:ascii="Times New Roman" w:hAnsi="Times New Roman"/>
                <w:bCs/>
                <w:color w:val="000000" w:themeColor="text1"/>
              </w:rPr>
              <w:t>«6</w:t>
            </w:r>
            <w:r w:rsidRPr="00B01FEF">
              <w:rPr>
                <w:rFonts w:ascii="Times New Roman" w:hAnsi="Times New Roman"/>
                <w:color w:val="000000" w:themeColor="text1"/>
              </w:rPr>
              <w:t>5.</w:t>
            </w:r>
          </w:p>
        </w:tc>
        <w:tc>
          <w:tcPr>
            <w:tcW w:w="2409" w:type="dxa"/>
            <w:shd w:val="clear" w:color="auto" w:fill="auto"/>
          </w:tcPr>
          <w:p w:rsidR="00070130" w:rsidRPr="00B01FEF" w:rsidRDefault="00070130" w:rsidP="006812B9">
            <w:pPr>
              <w:pStyle w:val="a6"/>
              <w:jc w:val="both"/>
              <w:rPr>
                <w:rFonts w:ascii="Times New Roman" w:hAnsi="Times New Roman"/>
                <w:color w:val="000000" w:themeColor="text1"/>
              </w:rPr>
            </w:pPr>
            <w:r w:rsidRPr="00B01FEF">
              <w:rPr>
                <w:rFonts w:ascii="Times New Roman" w:hAnsi="Times New Roman"/>
                <w:color w:val="000000" w:themeColor="text1"/>
              </w:rPr>
              <w:t xml:space="preserve">Количество </w:t>
            </w:r>
            <w:proofErr w:type="spellStart"/>
            <w:r w:rsidRPr="00B01FEF">
              <w:rPr>
                <w:rFonts w:ascii="Times New Roman" w:hAnsi="Times New Roman"/>
                <w:color w:val="000000" w:themeColor="text1"/>
              </w:rPr>
              <w:t>госу</w:t>
            </w:r>
            <w:proofErr w:type="spellEnd"/>
            <w:r w:rsidRPr="00B01FEF">
              <w:rPr>
                <w:rFonts w:ascii="Times New Roman" w:hAnsi="Times New Roman"/>
                <w:color w:val="000000" w:themeColor="text1"/>
              </w:rPr>
              <w:t xml:space="preserve">-дарственных и </w:t>
            </w:r>
            <w:proofErr w:type="spellStart"/>
            <w:r w:rsidRPr="00B01FEF">
              <w:rPr>
                <w:rFonts w:ascii="Times New Roman" w:hAnsi="Times New Roman"/>
                <w:color w:val="000000" w:themeColor="text1"/>
              </w:rPr>
              <w:t>му-ниципальных</w:t>
            </w:r>
            <w:proofErr w:type="spellEnd"/>
            <w:r w:rsidRPr="00B01FEF">
              <w:rPr>
                <w:rFonts w:ascii="Times New Roman" w:hAnsi="Times New Roman"/>
                <w:color w:val="000000" w:themeColor="text1"/>
              </w:rPr>
              <w:t xml:space="preserve"> обще-образовательных организаций, в том числе структурных подразделений </w:t>
            </w:r>
            <w:proofErr w:type="spellStart"/>
            <w:r w:rsidRPr="00B01FEF">
              <w:rPr>
                <w:rFonts w:ascii="Times New Roman" w:hAnsi="Times New Roman"/>
                <w:color w:val="000000" w:themeColor="text1"/>
              </w:rPr>
              <w:t>ука-занных</w:t>
            </w:r>
            <w:proofErr w:type="spellEnd"/>
            <w:r w:rsidRPr="00B01FEF">
              <w:rPr>
                <w:rFonts w:ascii="Times New Roman" w:hAnsi="Times New Roman"/>
                <w:color w:val="000000" w:themeColor="text1"/>
              </w:rPr>
              <w:t xml:space="preserve"> организаций, оснащенных </w:t>
            </w:r>
            <w:proofErr w:type="spellStart"/>
            <w:r w:rsidRPr="00B01FEF">
              <w:rPr>
                <w:rFonts w:ascii="Times New Roman" w:hAnsi="Times New Roman"/>
                <w:color w:val="000000" w:themeColor="text1"/>
              </w:rPr>
              <w:t>госу</w:t>
            </w:r>
            <w:proofErr w:type="spellEnd"/>
            <w:r w:rsidRPr="00B01FEF">
              <w:rPr>
                <w:rFonts w:ascii="Times New Roman" w:hAnsi="Times New Roman"/>
                <w:color w:val="000000" w:themeColor="text1"/>
              </w:rPr>
              <w:t>-дарственными сим-волами Российской Федерации, единиц</w:t>
            </w: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BC2A9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275</w:t>
            </w:r>
          </w:p>
        </w:tc>
        <w:tc>
          <w:tcPr>
            <w:tcW w:w="567" w:type="dxa"/>
            <w:shd w:val="clear" w:color="auto" w:fill="auto"/>
          </w:tcPr>
          <w:p w:rsidR="00070130" w:rsidRPr="00B01FEF" w:rsidRDefault="00BC2A9C" w:rsidP="006812B9">
            <w:pPr>
              <w:pStyle w:val="a5"/>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1304</w:t>
            </w:r>
          </w:p>
        </w:tc>
        <w:tc>
          <w:tcPr>
            <w:tcW w:w="624" w:type="dxa"/>
            <w:shd w:val="clear" w:color="auto" w:fill="auto"/>
          </w:tcPr>
          <w:p w:rsidR="00070130" w:rsidRPr="00B01FEF" w:rsidRDefault="00070130"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p>
        </w:tc>
      </w:tr>
      <w:tr w:rsidR="00343585" w:rsidRPr="00B01FEF" w:rsidTr="00ED23FC">
        <w:tc>
          <w:tcPr>
            <w:tcW w:w="567" w:type="dxa"/>
            <w:shd w:val="clear" w:color="auto" w:fill="auto"/>
          </w:tcPr>
          <w:p w:rsidR="00070130" w:rsidRPr="00B01FEF" w:rsidRDefault="00070130" w:rsidP="006812B9">
            <w:pPr>
              <w:ind w:left="-57" w:right="-57" w:firstLine="0"/>
              <w:jc w:val="center"/>
              <w:rPr>
                <w:rFonts w:ascii="Times New Roman" w:hAnsi="Times New Roman"/>
                <w:bCs/>
                <w:color w:val="000000" w:themeColor="text1"/>
              </w:rPr>
            </w:pPr>
            <w:r w:rsidRPr="00B01FEF">
              <w:rPr>
                <w:rFonts w:ascii="Times New Roman" w:hAnsi="Times New Roman"/>
                <w:bCs/>
                <w:color w:val="000000" w:themeColor="text1"/>
              </w:rPr>
              <w:t>66.</w:t>
            </w:r>
          </w:p>
        </w:tc>
        <w:tc>
          <w:tcPr>
            <w:tcW w:w="2409" w:type="dxa"/>
            <w:shd w:val="clear" w:color="auto" w:fill="auto"/>
          </w:tcPr>
          <w:p w:rsidR="00070130" w:rsidRPr="00B01FEF" w:rsidRDefault="00070130" w:rsidP="006812B9">
            <w:pPr>
              <w:pStyle w:val="a6"/>
              <w:jc w:val="both"/>
              <w:rPr>
                <w:rFonts w:ascii="Times New Roman" w:hAnsi="Times New Roman"/>
                <w:color w:val="000000" w:themeColor="text1"/>
              </w:rPr>
            </w:pPr>
            <w:r w:rsidRPr="00B01FEF">
              <w:rPr>
                <w:rFonts w:ascii="Times New Roman" w:hAnsi="Times New Roman"/>
                <w:color w:val="000000" w:themeColor="text1"/>
              </w:rPr>
              <w:t>Количество введенных ставок советника директора по воспитанию и взаимодействию с детскими обществен-</w:t>
            </w:r>
            <w:proofErr w:type="spellStart"/>
            <w:r w:rsidRPr="00B01FEF">
              <w:rPr>
                <w:rFonts w:ascii="Times New Roman" w:hAnsi="Times New Roman"/>
                <w:color w:val="000000" w:themeColor="text1"/>
              </w:rPr>
              <w:t>ными</w:t>
            </w:r>
            <w:proofErr w:type="spellEnd"/>
            <w:r w:rsidRPr="00B01FEF">
              <w:rPr>
                <w:rFonts w:ascii="Times New Roman" w:hAnsi="Times New Roman"/>
                <w:color w:val="000000" w:themeColor="text1"/>
              </w:rPr>
              <w:t xml:space="preserve"> объединениями в общеобразовательных организациях, единиц</w:t>
            </w: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BC2A9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367</w:t>
            </w:r>
          </w:p>
        </w:tc>
        <w:tc>
          <w:tcPr>
            <w:tcW w:w="567" w:type="dxa"/>
            <w:shd w:val="clear" w:color="auto" w:fill="auto"/>
          </w:tcPr>
          <w:p w:rsidR="00070130" w:rsidRPr="00B01FEF" w:rsidRDefault="00BC2A9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489</w:t>
            </w:r>
          </w:p>
        </w:tc>
        <w:tc>
          <w:tcPr>
            <w:tcW w:w="624" w:type="dxa"/>
            <w:shd w:val="clear" w:color="auto" w:fill="auto"/>
          </w:tcPr>
          <w:p w:rsidR="00070130" w:rsidRPr="00B01FEF" w:rsidRDefault="00BC2A9C" w:rsidP="006812B9">
            <w:pPr>
              <w:ind w:left="-57" w:right="-57"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489</w:t>
            </w:r>
          </w:p>
        </w:tc>
      </w:tr>
      <w:tr w:rsidR="00343585" w:rsidRPr="00B01FEF" w:rsidTr="00ED23FC">
        <w:tc>
          <w:tcPr>
            <w:tcW w:w="567" w:type="dxa"/>
            <w:shd w:val="clear" w:color="auto" w:fill="auto"/>
          </w:tcPr>
          <w:p w:rsidR="00070130" w:rsidRPr="00B01FEF" w:rsidRDefault="00070130" w:rsidP="006812B9">
            <w:pPr>
              <w:ind w:left="-57" w:right="-57" w:firstLine="0"/>
              <w:jc w:val="center"/>
              <w:rPr>
                <w:rFonts w:ascii="Times New Roman" w:hAnsi="Times New Roman"/>
                <w:bCs/>
                <w:color w:val="000000" w:themeColor="text1"/>
              </w:rPr>
            </w:pPr>
            <w:r w:rsidRPr="00B01FEF">
              <w:rPr>
                <w:rFonts w:ascii="Times New Roman" w:hAnsi="Times New Roman"/>
                <w:bCs/>
                <w:color w:val="000000" w:themeColor="text1"/>
              </w:rPr>
              <w:t>67.</w:t>
            </w:r>
          </w:p>
        </w:tc>
        <w:tc>
          <w:tcPr>
            <w:tcW w:w="2409" w:type="dxa"/>
            <w:shd w:val="clear" w:color="auto" w:fill="auto"/>
          </w:tcPr>
          <w:p w:rsidR="00070130" w:rsidRPr="00B01FEF" w:rsidRDefault="00070130" w:rsidP="006812B9">
            <w:pPr>
              <w:pStyle w:val="a6"/>
              <w:jc w:val="both"/>
              <w:rPr>
                <w:rFonts w:ascii="Times New Roman" w:hAnsi="Times New Roman"/>
                <w:color w:val="000000" w:themeColor="text1"/>
              </w:rPr>
            </w:pPr>
            <w:r w:rsidRPr="00B01FEF">
              <w:rPr>
                <w:rFonts w:ascii="Times New Roman" w:hAnsi="Times New Roman"/>
                <w:color w:val="000000" w:themeColor="text1"/>
              </w:rPr>
              <w:t xml:space="preserve">Количество государственных и муниципальных общеобразовательных организаций, в которых проведены мероприятия по обеспечению деятельности советников директора по </w:t>
            </w:r>
            <w:r w:rsidRPr="00B01FEF">
              <w:rPr>
                <w:rFonts w:ascii="Times New Roman" w:hAnsi="Times New Roman"/>
                <w:color w:val="000000" w:themeColor="text1"/>
              </w:rPr>
              <w:lastRenderedPageBreak/>
              <w:t>воспитанию и взаимодействию с дет-</w:t>
            </w:r>
            <w:proofErr w:type="spellStart"/>
            <w:r w:rsidRPr="00B01FEF">
              <w:rPr>
                <w:rFonts w:ascii="Times New Roman" w:hAnsi="Times New Roman"/>
                <w:color w:val="000000" w:themeColor="text1"/>
              </w:rPr>
              <w:t>скими</w:t>
            </w:r>
            <w:proofErr w:type="spellEnd"/>
            <w:r w:rsidRPr="00B01FEF">
              <w:rPr>
                <w:rFonts w:ascii="Times New Roman" w:hAnsi="Times New Roman"/>
                <w:color w:val="000000" w:themeColor="text1"/>
              </w:rPr>
              <w:t xml:space="preserve"> общественными объединениями, единиц</w:t>
            </w: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709"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070130" w:rsidP="006812B9">
            <w:pPr>
              <w:pStyle w:val="a5"/>
              <w:jc w:val="center"/>
              <w:rPr>
                <w:rFonts w:ascii="Times New Roman" w:hAnsi="Times New Roman" w:cs="Times New Roman"/>
                <w:color w:val="000000" w:themeColor="text1"/>
                <w:sz w:val="18"/>
                <w:szCs w:val="18"/>
              </w:rPr>
            </w:pPr>
          </w:p>
        </w:tc>
        <w:tc>
          <w:tcPr>
            <w:tcW w:w="567" w:type="dxa"/>
            <w:shd w:val="clear" w:color="auto" w:fill="auto"/>
          </w:tcPr>
          <w:p w:rsidR="00070130" w:rsidRPr="00B01FEF" w:rsidRDefault="00C6706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734</w:t>
            </w:r>
          </w:p>
        </w:tc>
        <w:tc>
          <w:tcPr>
            <w:tcW w:w="567" w:type="dxa"/>
            <w:shd w:val="clear" w:color="auto" w:fill="auto"/>
          </w:tcPr>
          <w:p w:rsidR="00070130" w:rsidRPr="00B01FEF" w:rsidRDefault="00C6706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978</w:t>
            </w:r>
          </w:p>
        </w:tc>
        <w:tc>
          <w:tcPr>
            <w:tcW w:w="624" w:type="dxa"/>
            <w:shd w:val="clear" w:color="auto" w:fill="auto"/>
          </w:tcPr>
          <w:p w:rsidR="00070130" w:rsidRPr="00B01FEF" w:rsidRDefault="00074E96" w:rsidP="006812B9">
            <w:pPr>
              <w:ind w:left="-57" w:right="-57"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978</w:t>
            </w:r>
            <w:r w:rsidR="00C67061" w:rsidRPr="00B01FEF">
              <w:rPr>
                <w:rFonts w:ascii="Times New Roman" w:hAnsi="Times New Roman"/>
                <w:color w:val="000000" w:themeColor="text1"/>
                <w:sz w:val="20"/>
                <w:szCs w:val="20"/>
              </w:rPr>
              <w:t>»;</w:t>
            </w:r>
          </w:p>
        </w:tc>
      </w:tr>
    </w:tbl>
    <w:p w:rsidR="00AC1501" w:rsidRPr="00B01FEF" w:rsidRDefault="00AC1501" w:rsidP="006812B9">
      <w:pPr>
        <w:ind w:firstLine="0"/>
        <w:rPr>
          <w:rFonts w:ascii="Times New Roman" w:hAnsi="Times New Roman" w:cs="Times New Roman"/>
          <w:color w:val="000000" w:themeColor="text1"/>
          <w:sz w:val="28"/>
          <w:szCs w:val="28"/>
        </w:rPr>
      </w:pPr>
    </w:p>
    <w:p w:rsidR="00E00162" w:rsidRPr="00B01FEF" w:rsidRDefault="00AD497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приложение № 1 к подпрограмме изложить в новой редакции (прилагается);</w:t>
      </w:r>
    </w:p>
    <w:p w:rsidR="00822569" w:rsidRPr="00B01FEF" w:rsidRDefault="00822569"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подпрограмме «Развитие дополнительного образования, включая образование детей-инвалидов, и повышение квалификации работников данной сферы </w:t>
      </w:r>
      <w:r w:rsidR="00425A0B"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на 2014</w:t>
      </w:r>
      <w:r w:rsidR="00E61993"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2025 годы»</w:t>
      </w:r>
      <w:r w:rsidR="00200ED8" w:rsidRPr="00B01FEF">
        <w:rPr>
          <w:rFonts w:ascii="Times New Roman" w:hAnsi="Times New Roman" w:cs="Times New Roman"/>
          <w:color w:val="000000" w:themeColor="text1"/>
          <w:sz w:val="28"/>
          <w:szCs w:val="28"/>
        </w:rPr>
        <w:t xml:space="preserve"> (далее – подпрограмма)</w:t>
      </w:r>
      <w:r w:rsidR="00DC47C5" w:rsidRPr="00B01FEF">
        <w:rPr>
          <w:rFonts w:ascii="Times New Roman" w:hAnsi="Times New Roman" w:cs="Times New Roman"/>
          <w:color w:val="000000" w:themeColor="text1"/>
          <w:sz w:val="28"/>
          <w:szCs w:val="28"/>
        </w:rPr>
        <w:t>:</w:t>
      </w:r>
    </w:p>
    <w:p w:rsidR="00A00D67" w:rsidRPr="00B01FEF" w:rsidRDefault="00A00D6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паспорте подпрограммы:</w:t>
      </w:r>
    </w:p>
    <w:p w:rsidR="00DC47C5" w:rsidRPr="00B01FEF" w:rsidRDefault="004B47F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втором </w:t>
      </w:r>
      <w:r w:rsidR="006462BB" w:rsidRPr="00B01FEF">
        <w:rPr>
          <w:rFonts w:ascii="Times New Roman" w:hAnsi="Times New Roman" w:cs="Times New Roman"/>
          <w:color w:val="000000" w:themeColor="text1"/>
          <w:sz w:val="28"/>
          <w:szCs w:val="28"/>
        </w:rPr>
        <w:t>строки</w:t>
      </w:r>
      <w:r w:rsidRPr="00B01FEF">
        <w:rPr>
          <w:rFonts w:ascii="Times New Roman" w:hAnsi="Times New Roman" w:cs="Times New Roman"/>
          <w:color w:val="000000" w:themeColor="text1"/>
          <w:sz w:val="28"/>
          <w:szCs w:val="28"/>
        </w:rPr>
        <w:t xml:space="preserve"> «Задачи Подпрограммы» паспорта подпрограммы </w:t>
      </w:r>
      <w:r w:rsidR="00DC47C5" w:rsidRPr="00B01FEF">
        <w:rPr>
          <w:rFonts w:ascii="Times New Roman" w:hAnsi="Times New Roman" w:cs="Times New Roman"/>
          <w:color w:val="000000" w:themeColor="text1"/>
          <w:sz w:val="28"/>
          <w:szCs w:val="28"/>
        </w:rPr>
        <w:t>слова «муниципальных услуг по предоставлению» заменить словами «предоставления в муниципальных образованиях»;</w:t>
      </w:r>
    </w:p>
    <w:p w:rsidR="00BF73E2" w:rsidRPr="00B01FEF" w:rsidRDefault="00BF73E2"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строку «Объемы финансирования Подпрограммы с разбивкой по годам и источникам» изложить в следующей редакции:</w:t>
      </w:r>
    </w:p>
    <w:p w:rsidR="00BF73E2" w:rsidRPr="00B01FEF" w:rsidRDefault="00BF73E2" w:rsidP="006812B9">
      <w:pPr>
        <w:ind w:firstLine="709"/>
        <w:rPr>
          <w:rFonts w:ascii="Times New Roman" w:hAnsi="Times New Roman" w:cs="Times New Roman"/>
          <w:color w:val="000000" w:themeColor="text1"/>
          <w:sz w:val="28"/>
          <w:szCs w:val="28"/>
        </w:rPr>
      </w:pPr>
    </w:p>
    <w:tbl>
      <w:tblPr>
        <w:tblW w:w="10198" w:type="dxa"/>
        <w:shd w:val="clear" w:color="auto" w:fill="FFFFFF"/>
        <w:tblCellMar>
          <w:top w:w="15" w:type="dxa"/>
          <w:left w:w="15" w:type="dxa"/>
          <w:bottom w:w="15" w:type="dxa"/>
          <w:right w:w="15" w:type="dxa"/>
        </w:tblCellMar>
        <w:tblLook w:val="04A0" w:firstRow="1" w:lastRow="0" w:firstColumn="1" w:lastColumn="0" w:noHBand="0" w:noVBand="1"/>
      </w:tblPr>
      <w:tblGrid>
        <w:gridCol w:w="2889"/>
        <w:gridCol w:w="7309"/>
      </w:tblGrid>
      <w:tr w:rsidR="00343585" w:rsidRPr="00B01FEF" w:rsidTr="00BF73E2">
        <w:tc>
          <w:tcPr>
            <w:tcW w:w="2889" w:type="dxa"/>
            <w:tcBorders>
              <w:top w:val="single" w:sz="6" w:space="0" w:color="000000"/>
              <w:left w:val="single" w:sz="6" w:space="0" w:color="000000"/>
              <w:bottom w:val="single" w:sz="6" w:space="0" w:color="000000"/>
              <w:right w:val="single" w:sz="6" w:space="0" w:color="000000"/>
            </w:tcBorders>
            <w:shd w:val="clear" w:color="auto" w:fill="FFFFFF"/>
            <w:hideMark/>
          </w:tcPr>
          <w:p w:rsidR="00BF73E2" w:rsidRPr="00B01FEF" w:rsidRDefault="00005834"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w:t>
            </w:r>
            <w:r w:rsidR="00BF73E2" w:rsidRPr="00B01FEF">
              <w:rPr>
                <w:rFonts w:ascii="Times New Roman" w:eastAsia="Times New Roman" w:hAnsi="Times New Roman" w:cs="Times New Roman"/>
                <w:color w:val="000000" w:themeColor="text1"/>
                <w:sz w:val="28"/>
                <w:szCs w:val="28"/>
              </w:rPr>
              <w:t>Объемы финансирования Подпрограммы с разбивкой по годам и источникам</w:t>
            </w:r>
          </w:p>
        </w:tc>
        <w:tc>
          <w:tcPr>
            <w:tcW w:w="7309" w:type="dxa"/>
            <w:tcBorders>
              <w:top w:val="single" w:sz="6" w:space="0" w:color="000000"/>
              <w:left w:val="single" w:sz="6" w:space="0" w:color="000000"/>
              <w:bottom w:val="single" w:sz="6" w:space="0" w:color="000000"/>
              <w:right w:val="single" w:sz="6" w:space="0" w:color="000000"/>
            </w:tcBorders>
            <w:shd w:val="clear" w:color="auto" w:fill="FFFFFF"/>
            <w:hideMark/>
          </w:tcPr>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Объемы ф</w:t>
            </w:r>
            <w:r w:rsidR="00070130" w:rsidRPr="00B01FEF">
              <w:rPr>
                <w:rFonts w:ascii="Times New Roman" w:eastAsia="Times New Roman" w:hAnsi="Times New Roman" w:cs="Times New Roman"/>
                <w:color w:val="000000" w:themeColor="text1"/>
                <w:sz w:val="28"/>
                <w:szCs w:val="28"/>
              </w:rPr>
              <w:t>инансирования мероприятий Подпро</w:t>
            </w:r>
            <w:r w:rsidRPr="00B01FEF">
              <w:rPr>
                <w:rFonts w:ascii="Times New Roman" w:eastAsia="Times New Roman" w:hAnsi="Times New Roman" w:cs="Times New Roman"/>
                <w:color w:val="000000" w:themeColor="text1"/>
                <w:sz w:val="28"/>
                <w:szCs w:val="28"/>
              </w:rPr>
              <w:t>граммы за счет средств федерального бюджета и бюджета Республики Татарстан составят 3</w:t>
            </w:r>
            <w:r w:rsidR="00BF0229" w:rsidRPr="00B01FEF">
              <w:rPr>
                <w:rFonts w:ascii="Times New Roman" w:eastAsia="Times New Roman" w:hAnsi="Times New Roman" w:cs="Times New Roman"/>
                <w:color w:val="000000" w:themeColor="text1"/>
                <w:sz w:val="28"/>
                <w:szCs w:val="28"/>
              </w:rPr>
              <w:t> 238 486,6</w:t>
            </w:r>
            <w:r w:rsidRPr="00B01FEF">
              <w:rPr>
                <w:rFonts w:ascii="Times New Roman" w:eastAsia="Times New Roman" w:hAnsi="Times New Roman" w:cs="Times New Roman"/>
                <w:color w:val="000000" w:themeColor="text1"/>
                <w:sz w:val="28"/>
                <w:szCs w:val="28"/>
              </w:rPr>
              <w:t>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 в том числе по годам:</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2014 год – 139 168,88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2015 год – 388 317,6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2016 год – 529 023,0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2017 год – 487 193,9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2018 год – 522 533,83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2019 год – 161 670,69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2020 год – 455 304,4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2021 год – 111 026,2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2022 год –</w:t>
            </w:r>
            <w:r w:rsidR="004530AB" w:rsidRPr="00B01FEF">
              <w:rPr>
                <w:rFonts w:ascii="Times New Roman" w:eastAsia="Times New Roman" w:hAnsi="Times New Roman" w:cs="Times New Roman"/>
                <w:color w:val="000000" w:themeColor="text1"/>
                <w:sz w:val="28"/>
                <w:szCs w:val="28"/>
              </w:rPr>
              <w:t xml:space="preserve"> 131</w:t>
            </w:r>
            <w:r w:rsidRPr="00B01FEF">
              <w:rPr>
                <w:rFonts w:ascii="Times New Roman" w:eastAsia="Times New Roman" w:hAnsi="Times New Roman" w:cs="Times New Roman"/>
                <w:color w:val="000000" w:themeColor="text1"/>
                <w:sz w:val="28"/>
                <w:szCs w:val="28"/>
              </w:rPr>
              <w:t xml:space="preserve"> </w:t>
            </w:r>
            <w:r w:rsidR="004530AB" w:rsidRPr="00B01FEF">
              <w:rPr>
                <w:rFonts w:ascii="Times New Roman" w:eastAsia="Times New Roman" w:hAnsi="Times New Roman" w:cs="Times New Roman"/>
                <w:color w:val="000000" w:themeColor="text1"/>
                <w:sz w:val="28"/>
                <w:szCs w:val="28"/>
              </w:rPr>
              <w:t>341</w:t>
            </w:r>
            <w:r w:rsidRPr="00B01FEF">
              <w:rPr>
                <w:rFonts w:ascii="Times New Roman" w:eastAsia="Times New Roman" w:hAnsi="Times New Roman" w:cs="Times New Roman"/>
                <w:color w:val="000000" w:themeColor="text1"/>
                <w:sz w:val="28"/>
                <w:szCs w:val="28"/>
              </w:rPr>
              <w:t>,</w:t>
            </w:r>
            <w:r w:rsidR="004530AB" w:rsidRPr="00B01FEF">
              <w:rPr>
                <w:rFonts w:ascii="Times New Roman" w:eastAsia="Times New Roman" w:hAnsi="Times New Roman" w:cs="Times New Roman"/>
                <w:color w:val="000000" w:themeColor="text1"/>
                <w:sz w:val="28"/>
                <w:szCs w:val="28"/>
              </w:rPr>
              <w:t>2</w:t>
            </w:r>
            <w:r w:rsidRPr="00B01FEF">
              <w:rPr>
                <w:rFonts w:ascii="Times New Roman" w:eastAsia="Times New Roman" w:hAnsi="Times New Roman" w:cs="Times New Roman"/>
                <w:color w:val="000000" w:themeColor="text1"/>
                <w:sz w:val="28"/>
                <w:szCs w:val="28"/>
              </w:rPr>
              <w:t xml:space="preserve">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2023 год – 101 879,8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2024 год – 104 588,9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BF73E2" w:rsidRPr="00B01FEF" w:rsidRDefault="00BF73E2"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2025 год – 106 438,2 </w:t>
            </w:r>
            <w:proofErr w:type="spellStart"/>
            <w:r w:rsidRPr="00B01FEF">
              <w:rPr>
                <w:rFonts w:ascii="Times New Roman" w:eastAsia="Times New Roman" w:hAnsi="Times New Roman" w:cs="Times New Roman"/>
                <w:color w:val="000000" w:themeColor="text1"/>
                <w:sz w:val="28"/>
                <w:szCs w:val="28"/>
              </w:rPr>
              <w:t>тыс.рублей</w:t>
            </w:r>
            <w:proofErr w:type="spellEnd"/>
            <w:r w:rsidRPr="00B01FEF">
              <w:rPr>
                <w:rFonts w:ascii="Times New Roman" w:eastAsia="Times New Roman" w:hAnsi="Times New Roman" w:cs="Times New Roman"/>
                <w:color w:val="000000" w:themeColor="text1"/>
                <w:sz w:val="28"/>
                <w:szCs w:val="28"/>
              </w:rPr>
              <w:t>.</w:t>
            </w:r>
            <w:r w:rsidR="00005834" w:rsidRPr="00B01FEF">
              <w:rPr>
                <w:rFonts w:ascii="Times New Roman" w:eastAsia="Times New Roman" w:hAnsi="Times New Roman" w:cs="Times New Roman"/>
                <w:color w:val="000000" w:themeColor="text1"/>
                <w:sz w:val="28"/>
                <w:szCs w:val="28"/>
              </w:rPr>
              <w:t>»</w:t>
            </w:r>
            <w:r w:rsidR="006462BB" w:rsidRPr="00B01FEF">
              <w:rPr>
                <w:rFonts w:ascii="Times New Roman" w:eastAsia="Times New Roman" w:hAnsi="Times New Roman" w:cs="Times New Roman"/>
                <w:color w:val="000000" w:themeColor="text1"/>
                <w:sz w:val="28"/>
                <w:szCs w:val="28"/>
              </w:rPr>
              <w:t>;</w:t>
            </w:r>
          </w:p>
        </w:tc>
      </w:tr>
    </w:tbl>
    <w:p w:rsidR="00ED23FC" w:rsidRPr="00B01FEF" w:rsidRDefault="00ED23FC" w:rsidP="006812B9">
      <w:pPr>
        <w:ind w:firstLine="709"/>
        <w:rPr>
          <w:rFonts w:ascii="Times New Roman" w:hAnsi="Times New Roman" w:cs="Times New Roman"/>
          <w:color w:val="000000" w:themeColor="text1"/>
          <w:sz w:val="28"/>
          <w:szCs w:val="28"/>
        </w:rPr>
      </w:pPr>
    </w:p>
    <w:p w:rsidR="00BB20EA" w:rsidRPr="00B01FEF" w:rsidRDefault="00976EC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строке «Ожидаемые конечные результаты реализации целей и задач Подпрограммы (индикаторы оценки результатов)»</w:t>
      </w:r>
      <w:r w:rsidR="00BB20EA" w:rsidRPr="00B01FEF">
        <w:rPr>
          <w:rFonts w:ascii="Times New Roman" w:hAnsi="Times New Roman" w:cs="Times New Roman"/>
          <w:color w:val="000000" w:themeColor="text1"/>
          <w:sz w:val="28"/>
          <w:szCs w:val="28"/>
        </w:rPr>
        <w:t>:</w:t>
      </w:r>
    </w:p>
    <w:p w:rsidR="009B3A9B" w:rsidRPr="00B01FEF" w:rsidRDefault="009B3A9B"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втором </w:t>
      </w:r>
      <w:r w:rsidR="00975CC0" w:rsidRPr="00B01FEF">
        <w:rPr>
          <w:rFonts w:ascii="Times New Roman" w:hAnsi="Times New Roman" w:cs="Times New Roman"/>
          <w:color w:val="000000" w:themeColor="text1"/>
          <w:sz w:val="28"/>
          <w:szCs w:val="28"/>
        </w:rPr>
        <w:t>цифры «78» заменить цифрами «78,04»;</w:t>
      </w:r>
    </w:p>
    <w:p w:rsidR="00BF73E2" w:rsidRPr="00B01FEF" w:rsidRDefault="00976EC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тридцать седьмом цифры «9,23» заменить цифрами «7,3»;</w:t>
      </w:r>
    </w:p>
    <w:p w:rsidR="00EF72CD" w:rsidRPr="00B01FEF" w:rsidRDefault="00976EC5" w:rsidP="00EF72CD">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тридцать восьмом цифры «37» заменить цифрами «40»</w:t>
      </w:r>
      <w:r w:rsidR="009B3A9B" w:rsidRPr="00B01FEF">
        <w:rPr>
          <w:rFonts w:ascii="Times New Roman" w:hAnsi="Times New Roman" w:cs="Times New Roman"/>
          <w:color w:val="000000" w:themeColor="text1"/>
          <w:sz w:val="28"/>
          <w:szCs w:val="28"/>
        </w:rPr>
        <w:t>;</w:t>
      </w:r>
    </w:p>
    <w:p w:rsidR="00BB2A65" w:rsidRPr="00B01FEF" w:rsidRDefault="00BB0F51" w:rsidP="00A2268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сорок четвертом раздела 1 слова «услугам дополнительного образования» заменить словами «дополнительному образовани</w:t>
      </w:r>
      <w:r w:rsidR="00E25D40" w:rsidRPr="00B01FEF">
        <w:rPr>
          <w:rFonts w:ascii="Times New Roman" w:hAnsi="Times New Roman" w:cs="Times New Roman"/>
          <w:color w:val="000000" w:themeColor="text1"/>
          <w:sz w:val="28"/>
          <w:szCs w:val="28"/>
        </w:rPr>
        <w:t>ю</w:t>
      </w:r>
      <w:r w:rsidR="00EF72CD" w:rsidRPr="00B01FEF">
        <w:rPr>
          <w:rFonts w:ascii="Times New Roman" w:hAnsi="Times New Roman" w:cs="Times New Roman"/>
          <w:color w:val="000000" w:themeColor="text1"/>
          <w:sz w:val="28"/>
          <w:szCs w:val="28"/>
        </w:rPr>
        <w:t>», слова «органами исполнительной власти» заменить словами «республиканскими органами исполнительной власти»;</w:t>
      </w:r>
    </w:p>
    <w:p w:rsidR="002B31DB" w:rsidRPr="00B01FEF" w:rsidRDefault="002B31DB"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седьмом </w:t>
      </w:r>
      <w:r w:rsidR="00A22689" w:rsidRPr="00B01FEF">
        <w:rPr>
          <w:rFonts w:ascii="Times New Roman" w:hAnsi="Times New Roman" w:cs="Times New Roman"/>
          <w:color w:val="000000" w:themeColor="text1"/>
          <w:sz w:val="28"/>
          <w:szCs w:val="28"/>
        </w:rPr>
        <w:t xml:space="preserve">раздела 2 </w:t>
      </w:r>
      <w:r w:rsidRPr="00B01FEF">
        <w:rPr>
          <w:rFonts w:ascii="Times New Roman" w:hAnsi="Times New Roman" w:cs="Times New Roman"/>
          <w:color w:val="000000" w:themeColor="text1"/>
          <w:sz w:val="28"/>
          <w:szCs w:val="28"/>
        </w:rPr>
        <w:t>слова «муниципальных услуг по предоставлению» заменить словом «предоставления»</w:t>
      </w:r>
      <w:r w:rsidR="009C54C0" w:rsidRPr="00B01FEF">
        <w:rPr>
          <w:rFonts w:ascii="Times New Roman" w:hAnsi="Times New Roman" w:cs="Times New Roman"/>
          <w:color w:val="000000" w:themeColor="text1"/>
          <w:sz w:val="28"/>
          <w:szCs w:val="28"/>
        </w:rPr>
        <w:t>;</w:t>
      </w:r>
    </w:p>
    <w:p w:rsidR="00C61388" w:rsidRPr="00B01FEF" w:rsidRDefault="00C6138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в п</w:t>
      </w:r>
      <w:r w:rsidR="004A5884" w:rsidRPr="00B01FEF">
        <w:rPr>
          <w:rFonts w:ascii="Times New Roman" w:hAnsi="Times New Roman" w:cs="Times New Roman"/>
          <w:color w:val="000000" w:themeColor="text1"/>
          <w:sz w:val="28"/>
          <w:szCs w:val="28"/>
        </w:rPr>
        <w:t>одразделе</w:t>
      </w:r>
      <w:r w:rsidRPr="00B01FEF">
        <w:rPr>
          <w:rFonts w:ascii="Times New Roman" w:hAnsi="Times New Roman" w:cs="Times New Roman"/>
          <w:color w:val="000000" w:themeColor="text1"/>
          <w:sz w:val="28"/>
          <w:szCs w:val="28"/>
        </w:rPr>
        <w:t xml:space="preserve"> 13</w:t>
      </w:r>
      <w:r w:rsidR="00A00D67" w:rsidRPr="00B01FEF">
        <w:rPr>
          <w:rFonts w:ascii="Times New Roman" w:hAnsi="Times New Roman" w:cs="Times New Roman"/>
          <w:color w:val="000000" w:themeColor="text1"/>
          <w:sz w:val="28"/>
          <w:szCs w:val="28"/>
        </w:rPr>
        <w:t>:</w:t>
      </w:r>
    </w:p>
    <w:p w:rsidR="00DC47C5" w:rsidRPr="00B01FEF" w:rsidRDefault="00A970F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w:t>
      </w:r>
      <w:r w:rsidR="00C61388" w:rsidRPr="00B01FEF">
        <w:rPr>
          <w:rFonts w:ascii="Times New Roman" w:hAnsi="Times New Roman" w:cs="Times New Roman"/>
          <w:color w:val="000000" w:themeColor="text1"/>
          <w:sz w:val="28"/>
          <w:szCs w:val="28"/>
        </w:rPr>
        <w:t>абзац</w:t>
      </w:r>
      <w:r w:rsidRPr="00B01FEF">
        <w:rPr>
          <w:rFonts w:ascii="Times New Roman" w:hAnsi="Times New Roman" w:cs="Times New Roman"/>
          <w:color w:val="000000" w:themeColor="text1"/>
          <w:sz w:val="28"/>
          <w:szCs w:val="28"/>
        </w:rPr>
        <w:t>е четвертом</w:t>
      </w:r>
      <w:r w:rsidR="00C61388" w:rsidRPr="00B01FEF">
        <w:rPr>
          <w:rFonts w:ascii="Times New Roman" w:hAnsi="Times New Roman" w:cs="Times New Roman"/>
          <w:color w:val="000000" w:themeColor="text1"/>
          <w:sz w:val="28"/>
          <w:szCs w:val="28"/>
        </w:rPr>
        <w:t xml:space="preserve"> слов</w:t>
      </w:r>
      <w:r w:rsidRPr="00B01FEF">
        <w:rPr>
          <w:rFonts w:ascii="Times New Roman" w:hAnsi="Times New Roman" w:cs="Times New Roman"/>
          <w:color w:val="000000" w:themeColor="text1"/>
          <w:sz w:val="28"/>
          <w:szCs w:val="28"/>
        </w:rPr>
        <w:t>а</w:t>
      </w:r>
      <w:r w:rsidR="00C6138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оказываемых государственных (муниципальных) услуг</w:t>
      </w:r>
      <w:r w:rsidR="00C6138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заменить словами </w:t>
      </w:r>
      <w:r w:rsidR="00C61388" w:rsidRPr="00B01FEF">
        <w:rPr>
          <w:rFonts w:ascii="Times New Roman" w:hAnsi="Times New Roman" w:cs="Times New Roman"/>
          <w:color w:val="000000" w:themeColor="text1"/>
          <w:sz w:val="28"/>
          <w:szCs w:val="28"/>
        </w:rPr>
        <w:t>«реализации образовательных программ»;</w:t>
      </w:r>
    </w:p>
    <w:p w:rsidR="00DC47C5" w:rsidRPr="00B01FEF" w:rsidRDefault="00C6138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абзац </w:t>
      </w:r>
      <w:r w:rsidR="002C0C31" w:rsidRPr="00B01FEF">
        <w:rPr>
          <w:rFonts w:ascii="Times New Roman" w:hAnsi="Times New Roman" w:cs="Times New Roman"/>
          <w:color w:val="000000" w:themeColor="text1"/>
          <w:sz w:val="28"/>
          <w:szCs w:val="28"/>
        </w:rPr>
        <w:t>девятый</w:t>
      </w:r>
      <w:r w:rsidRPr="00B01FEF">
        <w:rPr>
          <w:rFonts w:ascii="Times New Roman" w:hAnsi="Times New Roman" w:cs="Times New Roman"/>
          <w:color w:val="000000" w:themeColor="text1"/>
          <w:sz w:val="28"/>
          <w:szCs w:val="28"/>
        </w:rPr>
        <w:t xml:space="preserve"> после слова «услуг» дополнить словами «</w:t>
      </w:r>
      <w:r w:rsidR="009225C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показателями качества реализации образовательных программ»;</w:t>
      </w:r>
    </w:p>
    <w:p w:rsidR="002D7291" w:rsidRPr="00B01FEF" w:rsidRDefault="002D729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раздел 3 подпрограммы изложить в следующей редакции:</w:t>
      </w:r>
    </w:p>
    <w:p w:rsidR="002D7291" w:rsidRPr="00B01FEF" w:rsidRDefault="002D7291" w:rsidP="006812B9">
      <w:pPr>
        <w:ind w:firstLine="709"/>
        <w:rPr>
          <w:rFonts w:ascii="Times New Roman" w:hAnsi="Times New Roman" w:cs="Times New Roman"/>
          <w:bCs/>
          <w:color w:val="000000" w:themeColor="text1"/>
          <w:sz w:val="28"/>
          <w:szCs w:val="28"/>
        </w:rPr>
      </w:pPr>
    </w:p>
    <w:p w:rsidR="002D7291" w:rsidRPr="00B01FEF" w:rsidRDefault="002D7291" w:rsidP="006812B9">
      <w:pPr>
        <w:ind w:firstLine="709"/>
        <w:jc w:val="center"/>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«3. Обоснование ресурсного обеспечения Подпрограммы</w:t>
      </w:r>
    </w:p>
    <w:p w:rsidR="002D7291" w:rsidRPr="00B01FEF" w:rsidRDefault="002D7291" w:rsidP="006812B9">
      <w:pPr>
        <w:ind w:firstLine="709"/>
        <w:rPr>
          <w:rFonts w:ascii="Times New Roman" w:hAnsi="Times New Roman" w:cs="Times New Roman"/>
          <w:color w:val="000000" w:themeColor="text1"/>
          <w:sz w:val="28"/>
          <w:szCs w:val="28"/>
        </w:rPr>
      </w:pP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BF0229" w:rsidRPr="00B01FEF">
        <w:rPr>
          <w:rFonts w:ascii="Times New Roman" w:hAnsi="Times New Roman" w:cs="Times New Roman"/>
          <w:color w:val="000000" w:themeColor="text1"/>
          <w:sz w:val="28"/>
          <w:szCs w:val="28"/>
        </w:rPr>
        <w:t xml:space="preserve">3 238 486,6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 139 168,88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 388 317,6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 529 023,0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 487 193,9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 522 533,83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 161 670,69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 455 304,4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 111 026,2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131 341,2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101 879,8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2D7291"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104 588,9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140A3D" w:rsidRPr="00B01FEF" w:rsidRDefault="002D7291"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2025 год – 106 438,2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r w:rsidR="00005834" w:rsidRPr="00B01FEF">
        <w:rPr>
          <w:rFonts w:ascii="Times New Roman" w:hAnsi="Times New Roman" w:cs="Times New Roman"/>
          <w:color w:val="000000" w:themeColor="text1"/>
          <w:sz w:val="28"/>
          <w:szCs w:val="28"/>
        </w:rPr>
        <w:t>»;</w:t>
      </w:r>
    </w:p>
    <w:p w:rsidR="003C463D" w:rsidRPr="00B01FEF" w:rsidRDefault="003C463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таблице раздела 5 подпрограммы:</w:t>
      </w:r>
    </w:p>
    <w:p w:rsidR="003C463D" w:rsidRPr="00B01FEF" w:rsidRDefault="003C463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пункт 1 изложить в следующей редакции:</w:t>
      </w:r>
    </w:p>
    <w:p w:rsidR="00A81CDA" w:rsidRPr="00B01FEF" w:rsidRDefault="00A81CDA" w:rsidP="006812B9">
      <w:pPr>
        <w:ind w:firstLine="709"/>
        <w:rPr>
          <w:rFonts w:ascii="Times New Roman" w:hAnsi="Times New Roman" w:cs="Times New Roman"/>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1B1D0D">
        <w:tc>
          <w:tcPr>
            <w:tcW w:w="567" w:type="dxa"/>
            <w:shd w:val="clear" w:color="auto" w:fill="auto"/>
          </w:tcPr>
          <w:p w:rsidR="003C463D" w:rsidRPr="00B01FEF" w:rsidRDefault="00A00D67" w:rsidP="006812B9">
            <w:pPr>
              <w:ind w:right="-111" w:firstLine="0"/>
              <w:jc w:val="center"/>
              <w:rPr>
                <w:rFonts w:ascii="Times New Roman" w:hAnsi="Times New Roman"/>
                <w:color w:val="000000" w:themeColor="text1"/>
              </w:rPr>
            </w:pPr>
            <w:r w:rsidRPr="00B01FEF">
              <w:rPr>
                <w:rFonts w:ascii="Times New Roman" w:hAnsi="Times New Roman"/>
                <w:color w:val="000000" w:themeColor="text1"/>
              </w:rPr>
              <w:t>«</w:t>
            </w:r>
            <w:r w:rsidR="003C463D" w:rsidRPr="00B01FEF">
              <w:rPr>
                <w:rFonts w:ascii="Times New Roman" w:hAnsi="Times New Roman"/>
                <w:color w:val="000000" w:themeColor="text1"/>
              </w:rPr>
              <w:t>1.</w:t>
            </w:r>
          </w:p>
        </w:tc>
        <w:tc>
          <w:tcPr>
            <w:tcW w:w="2409" w:type="dxa"/>
            <w:shd w:val="clear" w:color="auto" w:fill="auto"/>
          </w:tcPr>
          <w:p w:rsidR="003C463D" w:rsidRPr="00B01FEF" w:rsidRDefault="003C463D" w:rsidP="006812B9">
            <w:pPr>
              <w:ind w:firstLine="0"/>
              <w:rPr>
                <w:rFonts w:ascii="Times New Roman" w:hAnsi="Times New Roman"/>
                <w:color w:val="000000" w:themeColor="text1"/>
              </w:rPr>
            </w:pPr>
            <w:r w:rsidRPr="00B01FEF">
              <w:rPr>
                <w:rFonts w:ascii="Times New Roman" w:hAnsi="Times New Roman"/>
                <w:color w:val="000000" w:themeColor="text1"/>
              </w:rPr>
              <w:t>Доля детей в возрасте от 5 до 18 лет, охваченных дополнительным образованием, процентов</w:t>
            </w:r>
          </w:p>
        </w:tc>
        <w:tc>
          <w:tcPr>
            <w:tcW w:w="709"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105,3</w:t>
            </w:r>
          </w:p>
        </w:tc>
        <w:tc>
          <w:tcPr>
            <w:tcW w:w="709"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103,2</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101</w:t>
            </w:r>
          </w:p>
        </w:tc>
        <w:tc>
          <w:tcPr>
            <w:tcW w:w="709"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72</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73</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74</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75</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67,5</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76,9</w:t>
            </w:r>
          </w:p>
        </w:tc>
        <w:tc>
          <w:tcPr>
            <w:tcW w:w="567" w:type="dxa"/>
            <w:shd w:val="clear" w:color="auto" w:fill="auto"/>
          </w:tcPr>
          <w:p w:rsidR="003C463D" w:rsidRPr="00B01FEF" w:rsidRDefault="003C463D"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77,2</w:t>
            </w:r>
          </w:p>
        </w:tc>
        <w:tc>
          <w:tcPr>
            <w:tcW w:w="567" w:type="dxa"/>
            <w:shd w:val="clear" w:color="auto" w:fill="auto"/>
          </w:tcPr>
          <w:p w:rsidR="003C463D" w:rsidRPr="00B01FEF" w:rsidRDefault="003C463D" w:rsidP="006812B9">
            <w:pPr>
              <w:ind w:left="-57" w:right="-57"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78,04</w:t>
            </w:r>
          </w:p>
        </w:tc>
        <w:tc>
          <w:tcPr>
            <w:tcW w:w="567" w:type="dxa"/>
            <w:shd w:val="clear" w:color="auto" w:fill="auto"/>
          </w:tcPr>
          <w:p w:rsidR="003C463D" w:rsidRPr="00B01FEF" w:rsidRDefault="003C463D"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r w:rsidR="00A00D67" w:rsidRPr="00B01FEF">
              <w:rPr>
                <w:rFonts w:ascii="Times New Roman" w:hAnsi="Times New Roman"/>
                <w:color w:val="000000" w:themeColor="text1"/>
                <w:sz w:val="20"/>
                <w:szCs w:val="20"/>
              </w:rPr>
              <w:t>»;</w:t>
            </w:r>
          </w:p>
        </w:tc>
      </w:tr>
    </w:tbl>
    <w:p w:rsidR="00927D86" w:rsidRPr="00B01FEF" w:rsidRDefault="00927D86" w:rsidP="006812B9">
      <w:pPr>
        <w:ind w:firstLine="709"/>
        <w:rPr>
          <w:rFonts w:ascii="Times New Roman" w:hAnsi="Times New Roman" w:cs="Times New Roman"/>
          <w:color w:val="000000" w:themeColor="text1"/>
          <w:sz w:val="28"/>
          <w:szCs w:val="28"/>
        </w:rPr>
      </w:pPr>
    </w:p>
    <w:p w:rsidR="00391C19" w:rsidRPr="00B01FEF" w:rsidRDefault="00391C19"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пункты 36,</w:t>
      </w:r>
      <w:r w:rsidR="00111B85"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37 изложить в следующей редакции:</w:t>
      </w:r>
    </w:p>
    <w:p w:rsidR="00391C19" w:rsidRPr="00B01FEF" w:rsidRDefault="00391C19" w:rsidP="006812B9">
      <w:pPr>
        <w:ind w:firstLine="709"/>
        <w:rPr>
          <w:rFonts w:ascii="Times New Roman" w:hAnsi="Times New Roman" w:cs="Times New Roman"/>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DF5BC3">
        <w:tc>
          <w:tcPr>
            <w:tcW w:w="567" w:type="dxa"/>
            <w:shd w:val="clear" w:color="auto" w:fill="auto"/>
          </w:tcPr>
          <w:p w:rsidR="00391C19" w:rsidRPr="00B01FEF" w:rsidRDefault="00A00D67" w:rsidP="006812B9">
            <w:pPr>
              <w:ind w:left="-57" w:right="-57" w:firstLine="0"/>
              <w:jc w:val="center"/>
              <w:rPr>
                <w:rFonts w:ascii="Times New Roman" w:hAnsi="Times New Roman"/>
                <w:color w:val="000000" w:themeColor="text1"/>
              </w:rPr>
            </w:pPr>
            <w:r w:rsidRPr="00B01FEF">
              <w:rPr>
                <w:rFonts w:ascii="Times New Roman" w:hAnsi="Times New Roman"/>
                <w:color w:val="000000" w:themeColor="text1"/>
              </w:rPr>
              <w:t>«</w:t>
            </w:r>
            <w:r w:rsidR="00391C19" w:rsidRPr="00B01FEF">
              <w:rPr>
                <w:rFonts w:ascii="Times New Roman" w:hAnsi="Times New Roman"/>
                <w:color w:val="000000" w:themeColor="text1"/>
              </w:rPr>
              <w:t>36.</w:t>
            </w:r>
          </w:p>
        </w:tc>
        <w:tc>
          <w:tcPr>
            <w:tcW w:w="2409" w:type="dxa"/>
            <w:shd w:val="clear" w:color="auto" w:fill="auto"/>
          </w:tcPr>
          <w:p w:rsidR="00391C19" w:rsidRPr="00B01FEF" w:rsidRDefault="00391C19" w:rsidP="006812B9">
            <w:pPr>
              <w:ind w:firstLine="0"/>
              <w:rPr>
                <w:rFonts w:ascii="Times New Roman" w:hAnsi="Times New Roman"/>
                <w:color w:val="000000" w:themeColor="text1"/>
              </w:rPr>
            </w:pPr>
            <w:r w:rsidRPr="00B01FEF">
              <w:rPr>
                <w:rFonts w:ascii="Times New Roman" w:hAnsi="Times New Roman"/>
                <w:color w:val="000000" w:themeColor="text1"/>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w:t>
            </w:r>
            <w:r w:rsidR="00005834" w:rsidRPr="00B01FEF">
              <w:rPr>
                <w:rFonts w:ascii="Times New Roman" w:hAnsi="Times New Roman"/>
                <w:color w:val="000000" w:themeColor="text1"/>
              </w:rPr>
              <w:t>в том числе в рамках про</w:t>
            </w:r>
            <w:r w:rsidR="00005834" w:rsidRPr="00B01FEF">
              <w:rPr>
                <w:rFonts w:ascii="Times New Roman" w:hAnsi="Times New Roman"/>
                <w:color w:val="000000" w:themeColor="text1"/>
              </w:rPr>
              <w:lastRenderedPageBreak/>
              <w:t>граммы «</w:t>
            </w:r>
            <w:r w:rsidRPr="00B01FEF">
              <w:rPr>
                <w:rFonts w:ascii="Times New Roman" w:hAnsi="Times New Roman"/>
                <w:color w:val="000000" w:themeColor="text1"/>
              </w:rPr>
              <w:t>Билет в будущее</w:t>
            </w:r>
            <w:r w:rsidR="00005834" w:rsidRPr="00B01FEF">
              <w:rPr>
                <w:rFonts w:ascii="Times New Roman" w:hAnsi="Times New Roman"/>
                <w:color w:val="000000" w:themeColor="text1"/>
              </w:rPr>
              <w:t>»</w:t>
            </w:r>
            <w:r w:rsidRPr="00B01FEF">
              <w:rPr>
                <w:rFonts w:ascii="Times New Roman" w:hAnsi="Times New Roman"/>
                <w:color w:val="000000" w:themeColor="text1"/>
              </w:rPr>
              <w:t>, процентов</w:t>
            </w:r>
          </w:p>
        </w:tc>
        <w:tc>
          <w:tcPr>
            <w:tcW w:w="709"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lastRenderedPageBreak/>
              <w:t>-</w:t>
            </w:r>
          </w:p>
        </w:tc>
        <w:tc>
          <w:tcPr>
            <w:tcW w:w="709"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37</w:t>
            </w:r>
          </w:p>
        </w:tc>
        <w:tc>
          <w:tcPr>
            <w:tcW w:w="567" w:type="dxa"/>
            <w:shd w:val="clear" w:color="auto" w:fill="auto"/>
          </w:tcPr>
          <w:p w:rsidR="00391C19" w:rsidRPr="00B01FEF" w:rsidRDefault="00391C19" w:rsidP="006812B9">
            <w:pPr>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40</w:t>
            </w:r>
          </w:p>
        </w:tc>
        <w:tc>
          <w:tcPr>
            <w:tcW w:w="567" w:type="dxa"/>
            <w:shd w:val="clear" w:color="auto" w:fill="auto"/>
          </w:tcPr>
          <w:p w:rsidR="00391C19" w:rsidRPr="00B01FEF" w:rsidRDefault="00391C19"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p>
        </w:tc>
      </w:tr>
      <w:tr w:rsidR="00343585" w:rsidRPr="00B01FEF" w:rsidTr="00AB5388">
        <w:tc>
          <w:tcPr>
            <w:tcW w:w="567" w:type="dxa"/>
            <w:shd w:val="clear" w:color="auto" w:fill="auto"/>
          </w:tcPr>
          <w:p w:rsidR="00391C19" w:rsidRPr="00B01FEF" w:rsidRDefault="00391C19" w:rsidP="006812B9">
            <w:pPr>
              <w:ind w:left="-57" w:right="-57" w:firstLine="0"/>
              <w:jc w:val="center"/>
              <w:rPr>
                <w:rFonts w:ascii="Times New Roman" w:hAnsi="Times New Roman"/>
                <w:color w:val="000000" w:themeColor="text1"/>
              </w:rPr>
            </w:pPr>
            <w:r w:rsidRPr="00B01FEF">
              <w:rPr>
                <w:rFonts w:ascii="Times New Roman" w:hAnsi="Times New Roman"/>
                <w:color w:val="000000" w:themeColor="text1"/>
              </w:rPr>
              <w:lastRenderedPageBreak/>
              <w:t>37.</w:t>
            </w:r>
          </w:p>
        </w:tc>
        <w:tc>
          <w:tcPr>
            <w:tcW w:w="2409" w:type="dxa"/>
            <w:shd w:val="clear" w:color="auto" w:fill="auto"/>
          </w:tcPr>
          <w:p w:rsidR="00391C19" w:rsidRPr="00B01FEF" w:rsidRDefault="00391C19" w:rsidP="006812B9">
            <w:pPr>
              <w:ind w:firstLine="0"/>
              <w:rPr>
                <w:rFonts w:ascii="Times New Roman" w:hAnsi="Times New Roman"/>
                <w:color w:val="000000" w:themeColor="text1"/>
              </w:rPr>
            </w:pPr>
            <w:r w:rsidRPr="00B01FEF">
              <w:rPr>
                <w:rFonts w:ascii="Times New Roman" w:hAnsi="Times New Roman"/>
                <w:color w:val="000000" w:themeColor="text1"/>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005834" w:rsidRPr="00B01FEF">
              <w:rPr>
                <w:rFonts w:ascii="Times New Roman" w:hAnsi="Times New Roman"/>
                <w:color w:val="000000" w:themeColor="text1"/>
              </w:rPr>
              <w:t>«</w:t>
            </w:r>
            <w:proofErr w:type="spellStart"/>
            <w:r w:rsidR="00005834" w:rsidRPr="00B01FEF">
              <w:rPr>
                <w:rFonts w:ascii="Times New Roman" w:hAnsi="Times New Roman"/>
                <w:color w:val="000000" w:themeColor="text1"/>
              </w:rPr>
              <w:t>Кванториум</w:t>
            </w:r>
            <w:proofErr w:type="spellEnd"/>
            <w:r w:rsidR="00005834" w:rsidRPr="00B01FEF">
              <w:rPr>
                <w:rFonts w:ascii="Times New Roman" w:hAnsi="Times New Roman"/>
                <w:color w:val="000000" w:themeColor="text1"/>
              </w:rPr>
              <w:t>» и центров «IT-куб»</w:t>
            </w:r>
            <w:r w:rsidRPr="00B01FEF">
              <w:rPr>
                <w:rFonts w:ascii="Times New Roman" w:hAnsi="Times New Roman"/>
                <w:color w:val="000000" w:themeColor="text1"/>
              </w:rPr>
              <w:t>, процентов</w:t>
            </w:r>
          </w:p>
        </w:tc>
        <w:tc>
          <w:tcPr>
            <w:tcW w:w="709"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w:t>
            </w: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8,41</w:t>
            </w:r>
          </w:p>
          <w:p w:rsidR="00F3078B" w:rsidRPr="00B01FEF" w:rsidRDefault="00F3078B" w:rsidP="006812B9">
            <w:pPr>
              <w:ind w:firstLine="0"/>
              <w:jc w:val="center"/>
              <w:rPr>
                <w:rFonts w:ascii="Times New Roman" w:hAnsi="Times New Roman" w:cs="Times New Roman"/>
                <w:color w:val="000000" w:themeColor="text1"/>
                <w:sz w:val="18"/>
                <w:szCs w:val="18"/>
              </w:rPr>
            </w:pPr>
          </w:p>
        </w:tc>
        <w:tc>
          <w:tcPr>
            <w:tcW w:w="567" w:type="dxa"/>
            <w:shd w:val="clear" w:color="auto" w:fill="auto"/>
          </w:tcPr>
          <w:p w:rsidR="00391C19" w:rsidRPr="00B01FEF" w:rsidRDefault="00391C19" w:rsidP="006812B9">
            <w:pPr>
              <w:ind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6,15</w:t>
            </w:r>
          </w:p>
        </w:tc>
        <w:tc>
          <w:tcPr>
            <w:tcW w:w="567" w:type="dxa"/>
            <w:shd w:val="clear" w:color="auto" w:fill="auto"/>
          </w:tcPr>
          <w:p w:rsidR="00391C19" w:rsidRPr="00B01FEF" w:rsidRDefault="00391C19" w:rsidP="006812B9">
            <w:pPr>
              <w:ind w:left="-57" w:right="-57" w:firstLine="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7,30</w:t>
            </w:r>
          </w:p>
        </w:tc>
        <w:tc>
          <w:tcPr>
            <w:tcW w:w="567" w:type="dxa"/>
            <w:shd w:val="clear" w:color="auto" w:fill="auto"/>
          </w:tcPr>
          <w:p w:rsidR="00391C19" w:rsidRPr="00B01FEF" w:rsidRDefault="00391C19" w:rsidP="006812B9">
            <w:pPr>
              <w:ind w:right="-112" w:firstLine="0"/>
              <w:jc w:val="center"/>
              <w:rPr>
                <w:rFonts w:ascii="Times New Roman" w:hAnsi="Times New Roman"/>
                <w:color w:val="000000" w:themeColor="text1"/>
                <w:sz w:val="20"/>
                <w:szCs w:val="20"/>
              </w:rPr>
            </w:pPr>
            <w:r w:rsidRPr="00B01FEF">
              <w:rPr>
                <w:rFonts w:ascii="Times New Roman" w:hAnsi="Times New Roman"/>
                <w:color w:val="000000" w:themeColor="text1"/>
                <w:sz w:val="20"/>
                <w:szCs w:val="20"/>
              </w:rPr>
              <w:t>-</w:t>
            </w:r>
            <w:r w:rsidR="00A00D67" w:rsidRPr="00B01FEF">
              <w:rPr>
                <w:rFonts w:ascii="Times New Roman" w:hAnsi="Times New Roman"/>
                <w:color w:val="000000" w:themeColor="text1"/>
                <w:sz w:val="20"/>
                <w:szCs w:val="20"/>
              </w:rPr>
              <w:t>»;</w:t>
            </w:r>
          </w:p>
        </w:tc>
      </w:tr>
    </w:tbl>
    <w:p w:rsidR="001619E6" w:rsidRPr="00B01FEF" w:rsidRDefault="001619E6" w:rsidP="006812B9">
      <w:pPr>
        <w:ind w:firstLine="709"/>
        <w:rPr>
          <w:rFonts w:ascii="Times New Roman" w:hAnsi="Times New Roman" w:cs="Times New Roman"/>
          <w:color w:val="000000" w:themeColor="text1"/>
          <w:sz w:val="28"/>
          <w:szCs w:val="28"/>
        </w:rPr>
      </w:pPr>
    </w:p>
    <w:p w:rsidR="00C13C75" w:rsidRPr="00B01FEF" w:rsidRDefault="009B447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после таблицы раздела</w:t>
      </w:r>
      <w:r w:rsidR="00C13C75" w:rsidRPr="00B01FEF">
        <w:rPr>
          <w:rFonts w:ascii="Times New Roman" w:hAnsi="Times New Roman" w:cs="Times New Roman"/>
          <w:color w:val="000000" w:themeColor="text1"/>
          <w:sz w:val="28"/>
          <w:szCs w:val="28"/>
        </w:rPr>
        <w:t xml:space="preserve"> 5 подпрограммы:</w:t>
      </w:r>
    </w:p>
    <w:p w:rsidR="00C13C75" w:rsidRPr="00B01FEF" w:rsidRDefault="00C13C7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EC4B9A" w:rsidRPr="00B01FEF">
        <w:rPr>
          <w:rFonts w:ascii="Times New Roman" w:hAnsi="Times New Roman" w:cs="Times New Roman"/>
          <w:color w:val="000000" w:themeColor="text1"/>
          <w:sz w:val="28"/>
          <w:szCs w:val="28"/>
        </w:rPr>
        <w:t>четвертом</w:t>
      </w:r>
      <w:r w:rsidRPr="00B01FEF">
        <w:rPr>
          <w:rFonts w:ascii="Times New Roman" w:hAnsi="Times New Roman" w:cs="Times New Roman"/>
          <w:color w:val="000000" w:themeColor="text1"/>
          <w:sz w:val="28"/>
          <w:szCs w:val="28"/>
        </w:rPr>
        <w:t xml:space="preserve"> слова «государственных и муниципальных услуг по предоставлению» заменить словом «предоставления»;</w:t>
      </w:r>
    </w:p>
    <w:p w:rsidR="001619E6" w:rsidRPr="00B01FEF" w:rsidRDefault="001619E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абзац </w:t>
      </w:r>
      <w:r w:rsidR="00EC4B9A" w:rsidRPr="00B01FEF">
        <w:rPr>
          <w:rFonts w:ascii="Times New Roman" w:hAnsi="Times New Roman" w:cs="Times New Roman"/>
          <w:color w:val="000000" w:themeColor="text1"/>
          <w:sz w:val="28"/>
          <w:szCs w:val="28"/>
        </w:rPr>
        <w:t>девятый</w:t>
      </w:r>
      <w:r w:rsidRPr="00B01FEF">
        <w:rPr>
          <w:rFonts w:ascii="Times New Roman" w:hAnsi="Times New Roman" w:cs="Times New Roman"/>
          <w:color w:val="000000" w:themeColor="text1"/>
          <w:sz w:val="28"/>
          <w:szCs w:val="28"/>
        </w:rPr>
        <w:t xml:space="preserve"> изложить в следующей редакции:</w:t>
      </w:r>
    </w:p>
    <w:p w:rsidR="001619E6" w:rsidRPr="00B01FEF" w:rsidRDefault="001619E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«увеличится доля обучающихся</w:t>
      </w:r>
      <w:r w:rsidR="00303936" w:rsidRPr="00B01FEF">
        <w:rPr>
          <w:rFonts w:ascii="Times New Roman" w:hAnsi="Times New Roman" w:cs="Times New Roman"/>
          <w:color w:val="000000" w:themeColor="text1"/>
          <w:sz w:val="28"/>
          <w:szCs w:val="28"/>
        </w:rPr>
        <w:t>, охваченных</w:t>
      </w:r>
      <w:r w:rsidRPr="00B01FEF">
        <w:rPr>
          <w:rFonts w:ascii="Times New Roman" w:hAnsi="Times New Roman" w:cs="Times New Roman"/>
          <w:color w:val="000000" w:themeColor="text1"/>
          <w:sz w:val="28"/>
          <w:szCs w:val="28"/>
        </w:rPr>
        <w:t xml:space="preserve"> дополнительн</w:t>
      </w:r>
      <w:r w:rsidR="00303936" w:rsidRPr="00B01FEF">
        <w:rPr>
          <w:rFonts w:ascii="Times New Roman" w:hAnsi="Times New Roman" w:cs="Times New Roman"/>
          <w:color w:val="000000" w:themeColor="text1"/>
          <w:sz w:val="28"/>
          <w:szCs w:val="28"/>
        </w:rPr>
        <w:t>ым</w:t>
      </w:r>
      <w:r w:rsidRPr="00B01FEF">
        <w:rPr>
          <w:rFonts w:ascii="Times New Roman" w:hAnsi="Times New Roman" w:cs="Times New Roman"/>
          <w:color w:val="000000" w:themeColor="text1"/>
          <w:sz w:val="28"/>
          <w:szCs w:val="28"/>
        </w:rPr>
        <w:t xml:space="preserve"> образование</w:t>
      </w:r>
      <w:r w:rsidR="00303936" w:rsidRPr="00B01FEF">
        <w:rPr>
          <w:rFonts w:ascii="Times New Roman" w:hAnsi="Times New Roman" w:cs="Times New Roman"/>
          <w:color w:val="000000" w:themeColor="text1"/>
          <w:sz w:val="28"/>
          <w:szCs w:val="28"/>
        </w:rPr>
        <w:t>м</w:t>
      </w:r>
      <w:r w:rsidRPr="00B01FEF">
        <w:rPr>
          <w:rFonts w:ascii="Times New Roman" w:hAnsi="Times New Roman" w:cs="Times New Roman"/>
          <w:color w:val="000000" w:themeColor="text1"/>
          <w:sz w:val="28"/>
          <w:szCs w:val="28"/>
        </w:rPr>
        <w:t>»;</w:t>
      </w:r>
    </w:p>
    <w:p w:rsidR="003C463D" w:rsidRPr="00B01FEF" w:rsidRDefault="00927D8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приложение № 1 к подпрограмме изложить в новой редакции (прилагается);</w:t>
      </w:r>
    </w:p>
    <w:p w:rsidR="00F91AFF" w:rsidRPr="00B01FEF" w:rsidRDefault="00F91AF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подпрограмме «Развитие профессионального и послевузовского образования и повышение квалификации работников данной сферы на 2014</w:t>
      </w:r>
      <w:r w:rsidR="00A1477C"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2025 годы»</w:t>
      </w:r>
      <w:r w:rsidR="00AA26AE" w:rsidRPr="00B01FEF">
        <w:rPr>
          <w:rFonts w:ascii="Times New Roman" w:hAnsi="Times New Roman" w:cs="Times New Roman"/>
          <w:color w:val="000000" w:themeColor="text1"/>
          <w:sz w:val="28"/>
          <w:szCs w:val="28"/>
        </w:rPr>
        <w:t xml:space="preserve"> (далее – подпрограмма)</w:t>
      </w:r>
      <w:r w:rsidR="00DC160A" w:rsidRPr="00B01FEF">
        <w:rPr>
          <w:rFonts w:ascii="Times New Roman" w:hAnsi="Times New Roman" w:cs="Times New Roman"/>
          <w:color w:val="000000" w:themeColor="text1"/>
          <w:sz w:val="28"/>
          <w:szCs w:val="28"/>
        </w:rPr>
        <w:t>:</w:t>
      </w:r>
    </w:p>
    <w:p w:rsidR="00A00D67" w:rsidRPr="00B01FEF" w:rsidRDefault="00A00D6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паспорте подпрограммы:</w:t>
      </w:r>
    </w:p>
    <w:p w:rsidR="006B2A22" w:rsidRPr="00B01FEF" w:rsidRDefault="006B2A22"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строку «Объемы финансирования Подпрограммы с разбивкой по годам и источникам» изложить в следующей редакции:</w:t>
      </w:r>
    </w:p>
    <w:p w:rsidR="006B2A22" w:rsidRPr="00B01FEF" w:rsidRDefault="006B2A22" w:rsidP="006812B9">
      <w:pPr>
        <w:ind w:firstLine="709"/>
        <w:rPr>
          <w:rFonts w:ascii="Times New Roman" w:hAnsi="Times New Roman" w:cs="Times New Roman"/>
          <w:color w:val="000000" w:themeColor="text1"/>
          <w:sz w:val="28"/>
          <w:szCs w:val="28"/>
        </w:rPr>
      </w:pPr>
    </w:p>
    <w:tbl>
      <w:tblPr>
        <w:tblW w:w="10198" w:type="dxa"/>
        <w:shd w:val="clear" w:color="auto" w:fill="FFFFFF"/>
        <w:tblCellMar>
          <w:top w:w="28" w:type="dxa"/>
          <w:left w:w="15" w:type="dxa"/>
          <w:bottom w:w="28" w:type="dxa"/>
          <w:right w:w="15" w:type="dxa"/>
        </w:tblCellMar>
        <w:tblLook w:val="04A0" w:firstRow="1" w:lastRow="0" w:firstColumn="1" w:lastColumn="0" w:noHBand="0" w:noVBand="1"/>
      </w:tblPr>
      <w:tblGrid>
        <w:gridCol w:w="2088"/>
        <w:gridCol w:w="8110"/>
      </w:tblGrid>
      <w:tr w:rsidR="00343585" w:rsidRPr="00B01FEF" w:rsidTr="00DF5BC3">
        <w:tc>
          <w:tcPr>
            <w:tcW w:w="2088" w:type="dxa"/>
            <w:tcBorders>
              <w:top w:val="single" w:sz="6" w:space="0" w:color="000000"/>
              <w:left w:val="single" w:sz="6" w:space="0" w:color="000000"/>
              <w:bottom w:val="single" w:sz="6" w:space="0" w:color="000000"/>
              <w:right w:val="single" w:sz="6" w:space="0" w:color="000000"/>
            </w:tcBorders>
            <w:shd w:val="clear" w:color="auto" w:fill="FFFFFF"/>
            <w:hideMark/>
          </w:tcPr>
          <w:p w:rsidR="006B2A22" w:rsidRPr="00B01FEF" w:rsidRDefault="00005834"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6B2A22" w:rsidRPr="00B01FEF">
              <w:rPr>
                <w:rFonts w:ascii="Times New Roman" w:hAnsi="Times New Roman" w:cs="Times New Roman"/>
                <w:color w:val="000000" w:themeColor="text1"/>
                <w:sz w:val="28"/>
                <w:szCs w:val="28"/>
              </w:rPr>
              <w:t>Объемы финансирования Подпрограммы с разбивкой по</w:t>
            </w:r>
            <w:r w:rsidR="00DF5BC3" w:rsidRPr="00B01FEF">
              <w:rPr>
                <w:rFonts w:ascii="Times New Roman" w:hAnsi="Times New Roman" w:cs="Times New Roman"/>
                <w:color w:val="000000" w:themeColor="text1"/>
                <w:sz w:val="28"/>
                <w:szCs w:val="28"/>
              </w:rPr>
              <w:t xml:space="preserve"> годам и </w:t>
            </w:r>
            <w:proofErr w:type="spellStart"/>
            <w:r w:rsidR="00DF5BC3" w:rsidRPr="00B01FEF">
              <w:rPr>
                <w:rFonts w:ascii="Times New Roman" w:hAnsi="Times New Roman" w:cs="Times New Roman"/>
                <w:color w:val="000000" w:themeColor="text1"/>
                <w:sz w:val="28"/>
                <w:szCs w:val="28"/>
              </w:rPr>
              <w:t>источ</w:t>
            </w:r>
            <w:proofErr w:type="spellEnd"/>
            <w:r w:rsidR="00DF5BC3" w:rsidRPr="00B01FEF">
              <w:rPr>
                <w:rFonts w:ascii="Times New Roman" w:hAnsi="Times New Roman" w:cs="Times New Roman"/>
                <w:color w:val="000000" w:themeColor="text1"/>
                <w:sz w:val="28"/>
                <w:szCs w:val="28"/>
              </w:rPr>
              <w:t>-</w:t>
            </w:r>
            <w:r w:rsidR="00DF5BC3" w:rsidRPr="00B01FEF">
              <w:rPr>
                <w:rFonts w:ascii="Times New Roman" w:hAnsi="Times New Roman" w:cs="Times New Roman"/>
                <w:color w:val="000000" w:themeColor="text1"/>
                <w:sz w:val="28"/>
                <w:szCs w:val="28"/>
              </w:rPr>
              <w:br/>
            </w:r>
            <w:proofErr w:type="spellStart"/>
            <w:r w:rsidR="006B2A22" w:rsidRPr="00B01FEF">
              <w:rPr>
                <w:rFonts w:ascii="Times New Roman" w:hAnsi="Times New Roman" w:cs="Times New Roman"/>
                <w:color w:val="000000" w:themeColor="text1"/>
                <w:sz w:val="28"/>
                <w:szCs w:val="28"/>
              </w:rPr>
              <w:t>никам</w:t>
            </w:r>
            <w:proofErr w:type="spellEnd"/>
          </w:p>
        </w:tc>
        <w:tc>
          <w:tcPr>
            <w:tcW w:w="8110" w:type="dxa"/>
            <w:tcBorders>
              <w:top w:val="single" w:sz="6" w:space="0" w:color="000000"/>
              <w:left w:val="single" w:sz="6" w:space="0" w:color="000000"/>
              <w:bottom w:val="single" w:sz="6" w:space="0" w:color="000000"/>
              <w:right w:val="single" w:sz="6" w:space="0" w:color="000000"/>
            </w:tcBorders>
            <w:shd w:val="clear" w:color="auto" w:fill="FFFFFF"/>
            <w:hideMark/>
          </w:tcPr>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9900F3" w:rsidRPr="00B01FEF">
              <w:rPr>
                <w:rFonts w:ascii="Times New Roman" w:hAnsi="Times New Roman" w:cs="Times New Roman"/>
                <w:color w:val="000000" w:themeColor="text1"/>
                <w:sz w:val="28"/>
                <w:szCs w:val="28"/>
              </w:rPr>
              <w:t>100 210 089,15</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w:t>
            </w:r>
            <w:r w:rsidR="00AF772A"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4</w:t>
            </w:r>
            <w:r w:rsidR="00AF772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500</w:t>
            </w:r>
            <w:r w:rsidR="00AF772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128,27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w:t>
            </w:r>
            <w:r w:rsidR="009A0258"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4</w:t>
            </w:r>
            <w:r w:rsidR="009A025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772</w:t>
            </w:r>
            <w:r w:rsidR="009A025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185,2 </w:t>
            </w:r>
            <w:proofErr w:type="spellStart"/>
            <w:r w:rsidRPr="00B01FEF">
              <w:rPr>
                <w:rFonts w:ascii="Times New Roman" w:hAnsi="Times New Roman" w:cs="Times New Roman"/>
                <w:color w:val="000000" w:themeColor="text1"/>
                <w:sz w:val="28"/>
                <w:szCs w:val="28"/>
              </w:rPr>
              <w:t>тыс</w:t>
            </w:r>
            <w:proofErr w:type="spellEnd"/>
            <w:r w:rsidRPr="00B01FEF">
              <w:rPr>
                <w:rFonts w:ascii="Times New Roman" w:hAnsi="Times New Roman" w:cs="Times New Roman"/>
                <w:color w:val="000000" w:themeColor="text1"/>
                <w:sz w:val="28"/>
                <w:szCs w:val="28"/>
              </w:rPr>
              <w:t> рублей;</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w:t>
            </w:r>
            <w:r w:rsidR="009A0258"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4</w:t>
            </w:r>
            <w:r w:rsidR="009A025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939</w:t>
            </w:r>
            <w:r w:rsidR="009A025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069,8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w:t>
            </w:r>
            <w:r w:rsidR="009A0258"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5</w:t>
            </w:r>
            <w:r w:rsidR="009A025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797</w:t>
            </w:r>
            <w:r w:rsidR="009A0258"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077,8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w:t>
            </w:r>
            <w:r w:rsidR="00AF772A"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20</w:t>
            </w:r>
            <w:r w:rsidR="00AF772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004</w:t>
            </w:r>
            <w:r w:rsidR="00AF772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491,14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C92C6E"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2019 год –</w:t>
            </w:r>
            <w:r w:rsidR="006B2A22" w:rsidRPr="00B01FEF">
              <w:rPr>
                <w:rFonts w:ascii="Times New Roman" w:hAnsi="Times New Roman" w:cs="Times New Roman"/>
                <w:color w:val="000000" w:themeColor="text1"/>
                <w:sz w:val="28"/>
                <w:szCs w:val="28"/>
              </w:rPr>
              <w:t xml:space="preserve"> 13</w:t>
            </w:r>
            <w:r w:rsidR="00AF772A" w:rsidRPr="00B01FEF">
              <w:rPr>
                <w:rFonts w:ascii="Times New Roman" w:hAnsi="Times New Roman" w:cs="Times New Roman"/>
                <w:color w:val="000000" w:themeColor="text1"/>
                <w:sz w:val="28"/>
                <w:szCs w:val="28"/>
              </w:rPr>
              <w:t xml:space="preserve"> </w:t>
            </w:r>
            <w:r w:rsidR="006B2A22" w:rsidRPr="00B01FEF">
              <w:rPr>
                <w:rFonts w:ascii="Times New Roman" w:hAnsi="Times New Roman" w:cs="Times New Roman"/>
                <w:color w:val="000000" w:themeColor="text1"/>
                <w:sz w:val="28"/>
                <w:szCs w:val="28"/>
              </w:rPr>
              <w:t>217</w:t>
            </w:r>
            <w:r w:rsidR="00AF772A" w:rsidRPr="00B01FEF">
              <w:rPr>
                <w:rFonts w:ascii="Times New Roman" w:hAnsi="Times New Roman" w:cs="Times New Roman"/>
                <w:color w:val="000000" w:themeColor="text1"/>
                <w:sz w:val="28"/>
                <w:szCs w:val="28"/>
              </w:rPr>
              <w:t xml:space="preserve"> </w:t>
            </w:r>
            <w:r w:rsidR="006B2A22" w:rsidRPr="00B01FEF">
              <w:rPr>
                <w:rFonts w:ascii="Times New Roman" w:hAnsi="Times New Roman" w:cs="Times New Roman"/>
                <w:color w:val="000000" w:themeColor="text1"/>
                <w:sz w:val="28"/>
                <w:szCs w:val="28"/>
              </w:rPr>
              <w:t xml:space="preserve">735,04 </w:t>
            </w:r>
            <w:proofErr w:type="spellStart"/>
            <w:proofErr w:type="gramStart"/>
            <w:r w:rsidR="006B2A22" w:rsidRPr="00B01FEF">
              <w:rPr>
                <w:rFonts w:ascii="Times New Roman" w:hAnsi="Times New Roman" w:cs="Times New Roman"/>
                <w:color w:val="000000" w:themeColor="text1"/>
                <w:sz w:val="28"/>
                <w:szCs w:val="28"/>
              </w:rPr>
              <w:t>тыс.рублей</w:t>
            </w:r>
            <w:proofErr w:type="spellEnd"/>
            <w:proofErr w:type="gramEnd"/>
            <w:r w:rsidR="006B2A22"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w:t>
            </w:r>
            <w:r w:rsidR="00AF772A"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6</w:t>
            </w:r>
            <w:r w:rsidR="00AF772A"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016</w:t>
            </w:r>
            <w:r w:rsidR="00AF772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273,9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2021 год </w:t>
            </w:r>
            <w:r w:rsidR="00AF772A"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6</w:t>
            </w:r>
            <w:r w:rsidR="00AF772A" w:rsidRPr="00B01FEF">
              <w:rPr>
                <w:rFonts w:ascii="Times New Roman" w:hAnsi="Times New Roman" w:cs="Times New Roman"/>
                <w:color w:val="000000" w:themeColor="text1"/>
                <w:sz w:val="28"/>
                <w:szCs w:val="28"/>
              </w:rPr>
              <w:t> </w:t>
            </w:r>
            <w:r w:rsidRPr="00B01FEF">
              <w:rPr>
                <w:rFonts w:ascii="Times New Roman" w:hAnsi="Times New Roman" w:cs="Times New Roman"/>
                <w:color w:val="000000" w:themeColor="text1"/>
                <w:sz w:val="28"/>
                <w:szCs w:val="28"/>
              </w:rPr>
              <w:t>523</w:t>
            </w:r>
            <w:r w:rsidR="00AF772A"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 xml:space="preserve">428,1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w:t>
            </w:r>
            <w:r w:rsidR="00AF772A"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 xml:space="preserve"> 7</w:t>
            </w:r>
            <w:r w:rsidR="00530266" w:rsidRPr="00B01FEF">
              <w:rPr>
                <w:rFonts w:ascii="Times New Roman" w:hAnsi="Times New Roman" w:cs="Times New Roman"/>
                <w:color w:val="000000" w:themeColor="text1"/>
                <w:sz w:val="28"/>
                <w:szCs w:val="28"/>
              </w:rPr>
              <w:t> 803 935,2</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8 034 874,0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8 918 185,4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6B2A22" w:rsidRPr="00B01FEF" w:rsidRDefault="006B2A2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2025 год – 9 682 705,3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r w:rsidR="00005834" w:rsidRPr="00B01FEF">
              <w:rPr>
                <w:rFonts w:ascii="Times New Roman" w:hAnsi="Times New Roman" w:cs="Times New Roman"/>
                <w:color w:val="000000" w:themeColor="text1"/>
                <w:sz w:val="28"/>
                <w:szCs w:val="28"/>
              </w:rPr>
              <w:t>»;</w:t>
            </w:r>
          </w:p>
        </w:tc>
      </w:tr>
    </w:tbl>
    <w:p w:rsidR="006B2A22" w:rsidRPr="00B01FEF" w:rsidRDefault="006B2A22" w:rsidP="006812B9">
      <w:pPr>
        <w:ind w:firstLine="0"/>
        <w:rPr>
          <w:rFonts w:ascii="Times New Roman" w:hAnsi="Times New Roman" w:cs="Times New Roman"/>
          <w:color w:val="000000" w:themeColor="text1"/>
          <w:sz w:val="28"/>
          <w:szCs w:val="28"/>
        </w:rPr>
      </w:pPr>
    </w:p>
    <w:p w:rsidR="00E944F5" w:rsidRPr="00B01FEF" w:rsidRDefault="00E944F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строке «Ожидаемые конечные результаты реализации целей и задач Подпрограммы (индикаторы оценки результатов)»:</w:t>
      </w:r>
    </w:p>
    <w:p w:rsidR="00E944F5" w:rsidRPr="00B01FEF" w:rsidRDefault="00E944F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двенадцат</w:t>
      </w:r>
      <w:r w:rsidR="00522169" w:rsidRPr="00B01FEF">
        <w:rPr>
          <w:rFonts w:ascii="Times New Roman" w:hAnsi="Times New Roman" w:cs="Times New Roman"/>
          <w:color w:val="000000" w:themeColor="text1"/>
          <w:sz w:val="28"/>
          <w:szCs w:val="28"/>
        </w:rPr>
        <w:t>ом</w:t>
      </w:r>
      <w:r w:rsidRPr="00B01FEF">
        <w:rPr>
          <w:rFonts w:ascii="Times New Roman" w:hAnsi="Times New Roman" w:cs="Times New Roman"/>
          <w:color w:val="000000" w:themeColor="text1"/>
          <w:sz w:val="28"/>
          <w:szCs w:val="28"/>
        </w:rPr>
        <w:t xml:space="preserve"> </w:t>
      </w:r>
      <w:r w:rsidR="006B41CC" w:rsidRPr="00B01FEF">
        <w:rPr>
          <w:rFonts w:ascii="Times New Roman" w:hAnsi="Times New Roman" w:cs="Times New Roman"/>
          <w:color w:val="000000" w:themeColor="text1"/>
          <w:sz w:val="28"/>
          <w:szCs w:val="28"/>
        </w:rPr>
        <w:t>слова цифры «320» заменить цифрами «457»;</w:t>
      </w:r>
    </w:p>
    <w:p w:rsidR="00E944F5" w:rsidRPr="00B01FEF" w:rsidRDefault="00E944F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9679B3" w:rsidRPr="00B01FEF">
        <w:rPr>
          <w:rFonts w:ascii="Times New Roman" w:hAnsi="Times New Roman" w:cs="Times New Roman"/>
          <w:color w:val="000000" w:themeColor="text1"/>
          <w:sz w:val="28"/>
          <w:szCs w:val="28"/>
        </w:rPr>
        <w:t>двадцать шест</w:t>
      </w:r>
      <w:r w:rsidR="00522169" w:rsidRPr="00B01FEF">
        <w:rPr>
          <w:rFonts w:ascii="Times New Roman" w:hAnsi="Times New Roman" w:cs="Times New Roman"/>
          <w:color w:val="000000" w:themeColor="text1"/>
          <w:sz w:val="28"/>
          <w:szCs w:val="28"/>
        </w:rPr>
        <w:t>ом</w:t>
      </w:r>
      <w:r w:rsidRPr="00B01FEF">
        <w:rPr>
          <w:rFonts w:ascii="Times New Roman" w:hAnsi="Times New Roman" w:cs="Times New Roman"/>
          <w:color w:val="000000" w:themeColor="text1"/>
          <w:sz w:val="28"/>
          <w:szCs w:val="28"/>
        </w:rPr>
        <w:t xml:space="preserve"> цифры «</w:t>
      </w:r>
      <w:r w:rsidR="009679B3" w:rsidRPr="00B01FEF">
        <w:rPr>
          <w:rFonts w:ascii="Times New Roman" w:hAnsi="Times New Roman" w:cs="Times New Roman"/>
          <w:color w:val="000000" w:themeColor="text1"/>
          <w:sz w:val="28"/>
          <w:szCs w:val="28"/>
        </w:rPr>
        <w:t>115</w:t>
      </w:r>
      <w:r w:rsidRPr="00B01FEF">
        <w:rPr>
          <w:rFonts w:ascii="Times New Roman" w:hAnsi="Times New Roman" w:cs="Times New Roman"/>
          <w:color w:val="000000" w:themeColor="text1"/>
          <w:sz w:val="28"/>
          <w:szCs w:val="28"/>
        </w:rPr>
        <w:t>» заменить цифрами «</w:t>
      </w:r>
      <w:r w:rsidR="009679B3" w:rsidRPr="00B01FEF">
        <w:rPr>
          <w:rFonts w:ascii="Times New Roman" w:hAnsi="Times New Roman" w:cs="Times New Roman"/>
          <w:color w:val="000000" w:themeColor="text1"/>
          <w:sz w:val="28"/>
          <w:szCs w:val="28"/>
        </w:rPr>
        <w:t>130</w:t>
      </w:r>
      <w:r w:rsidRPr="00B01FEF">
        <w:rPr>
          <w:rFonts w:ascii="Times New Roman" w:hAnsi="Times New Roman" w:cs="Times New Roman"/>
          <w:color w:val="000000" w:themeColor="text1"/>
          <w:sz w:val="28"/>
          <w:szCs w:val="28"/>
        </w:rPr>
        <w:t>»;</w:t>
      </w:r>
    </w:p>
    <w:p w:rsidR="00782FB2" w:rsidRPr="00B01FEF" w:rsidRDefault="0070232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в абзаце шестьдесят девятом</w:t>
      </w:r>
      <w:r w:rsidR="00782FB2" w:rsidRPr="00B01FEF">
        <w:rPr>
          <w:rFonts w:ascii="Times New Roman" w:hAnsi="Times New Roman" w:cs="Times New Roman"/>
          <w:color w:val="000000" w:themeColor="text1"/>
          <w:sz w:val="28"/>
          <w:szCs w:val="28"/>
        </w:rPr>
        <w:t xml:space="preserve"> цифры «20 251» заменить цифрами «35 000»</w:t>
      </w:r>
      <w:r w:rsidR="00742499" w:rsidRPr="00B01FEF">
        <w:rPr>
          <w:rFonts w:ascii="Times New Roman" w:hAnsi="Times New Roman" w:cs="Times New Roman"/>
          <w:color w:val="000000" w:themeColor="text1"/>
          <w:sz w:val="28"/>
          <w:szCs w:val="28"/>
        </w:rPr>
        <w:t>;</w:t>
      </w:r>
    </w:p>
    <w:p w:rsidR="00742499" w:rsidRPr="00B01FEF" w:rsidRDefault="00742499"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70232F" w:rsidRPr="00B01FEF">
        <w:rPr>
          <w:rFonts w:ascii="Times New Roman" w:hAnsi="Times New Roman" w:cs="Times New Roman"/>
          <w:color w:val="000000" w:themeColor="text1"/>
          <w:sz w:val="28"/>
          <w:szCs w:val="28"/>
        </w:rPr>
        <w:t xml:space="preserve">семьдесят первом </w:t>
      </w:r>
      <w:r w:rsidRPr="00B01FEF">
        <w:rPr>
          <w:rFonts w:ascii="Times New Roman" w:hAnsi="Times New Roman" w:cs="Times New Roman"/>
          <w:color w:val="000000" w:themeColor="text1"/>
          <w:sz w:val="28"/>
          <w:szCs w:val="28"/>
        </w:rPr>
        <w:t>цифры «15» заменить цифрой «25»;</w:t>
      </w:r>
    </w:p>
    <w:p w:rsidR="00763034" w:rsidRPr="00B01FEF" w:rsidRDefault="00763034" w:rsidP="006812B9">
      <w:pPr>
        <w:ind w:firstLine="709"/>
        <w:rPr>
          <w:rFonts w:ascii="Times New Roman" w:hAnsi="Times New Roman" w:cs="Times New Roman"/>
          <w:color w:val="000000" w:themeColor="text1"/>
          <w:sz w:val="28"/>
          <w:szCs w:val="28"/>
        </w:rPr>
      </w:pPr>
    </w:p>
    <w:p w:rsidR="00F91AFF" w:rsidRPr="00B01FEF" w:rsidRDefault="00F91AFF"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восьмом раздела 1 слова «качественных образовательных услуг в сфере профессионального образования» заменить словами «качественной реализации профессиональных образовательных программ»;</w:t>
      </w:r>
    </w:p>
    <w:p w:rsidR="00DA753E" w:rsidRPr="00B01FEF" w:rsidRDefault="00DA753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2 подпрограммы:</w:t>
      </w:r>
    </w:p>
    <w:p w:rsidR="00763034" w:rsidRPr="00B01FEF" w:rsidRDefault="0076303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девятом подраздела 1 слова «органов исполнительной власти» заменить словами «республиканскими органами исполнительной власти»;</w:t>
      </w:r>
    </w:p>
    <w:p w:rsidR="00784824" w:rsidRPr="00B01FEF" w:rsidRDefault="00784824"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шестом </w:t>
      </w:r>
      <w:r w:rsidR="007851BB" w:rsidRPr="00B01FEF">
        <w:rPr>
          <w:rFonts w:ascii="Times New Roman" w:hAnsi="Times New Roman" w:cs="Times New Roman"/>
          <w:color w:val="000000" w:themeColor="text1"/>
          <w:sz w:val="28"/>
          <w:szCs w:val="28"/>
        </w:rPr>
        <w:t xml:space="preserve">подраздела 4 </w:t>
      </w:r>
      <w:r w:rsidRPr="00B01FEF">
        <w:rPr>
          <w:rFonts w:ascii="Times New Roman" w:hAnsi="Times New Roman" w:cs="Times New Roman"/>
          <w:color w:val="000000" w:themeColor="text1"/>
          <w:sz w:val="28"/>
          <w:szCs w:val="28"/>
        </w:rPr>
        <w:t xml:space="preserve">слова «предоставления </w:t>
      </w:r>
      <w:proofErr w:type="spellStart"/>
      <w:r w:rsidRPr="00B01FEF">
        <w:rPr>
          <w:rFonts w:ascii="Times New Roman" w:hAnsi="Times New Roman" w:cs="Times New Roman"/>
          <w:color w:val="000000" w:themeColor="text1"/>
          <w:sz w:val="28"/>
          <w:szCs w:val="28"/>
        </w:rPr>
        <w:t>профориентационных</w:t>
      </w:r>
      <w:proofErr w:type="spellEnd"/>
      <w:r w:rsidRPr="00B01FEF">
        <w:rPr>
          <w:rFonts w:ascii="Times New Roman" w:hAnsi="Times New Roman" w:cs="Times New Roman"/>
          <w:color w:val="000000" w:themeColor="text1"/>
          <w:sz w:val="28"/>
          <w:szCs w:val="28"/>
        </w:rPr>
        <w:t xml:space="preserve"> образовательных услуг» заменить словами «</w:t>
      </w:r>
      <w:proofErr w:type="spellStart"/>
      <w:r w:rsidRPr="00B01FEF">
        <w:rPr>
          <w:rFonts w:ascii="Times New Roman" w:hAnsi="Times New Roman" w:cs="Times New Roman"/>
          <w:color w:val="000000" w:themeColor="text1"/>
          <w:sz w:val="28"/>
          <w:szCs w:val="28"/>
        </w:rPr>
        <w:t>профориентационных</w:t>
      </w:r>
      <w:proofErr w:type="spellEnd"/>
      <w:r w:rsidRPr="00B01FEF">
        <w:rPr>
          <w:rFonts w:ascii="Times New Roman" w:hAnsi="Times New Roman" w:cs="Times New Roman"/>
          <w:color w:val="000000" w:themeColor="text1"/>
          <w:sz w:val="28"/>
          <w:szCs w:val="28"/>
        </w:rPr>
        <w:t xml:space="preserve"> мероприятий»;</w:t>
      </w:r>
    </w:p>
    <w:p w:rsidR="00B015CC" w:rsidRPr="00B01FEF" w:rsidRDefault="00B015CC" w:rsidP="006812B9">
      <w:pPr>
        <w:ind w:firstLine="709"/>
        <w:rPr>
          <w:color w:val="000000" w:themeColor="text1"/>
          <w:sz w:val="28"/>
          <w:szCs w:val="28"/>
          <w:shd w:val="clear" w:color="auto" w:fill="FFFFFF"/>
        </w:rPr>
      </w:pPr>
      <w:r w:rsidRPr="00B01FEF">
        <w:rPr>
          <w:rFonts w:ascii="Times New Roman" w:hAnsi="Times New Roman" w:cs="Times New Roman"/>
          <w:color w:val="000000" w:themeColor="text1"/>
          <w:sz w:val="28"/>
          <w:szCs w:val="28"/>
        </w:rPr>
        <w:t xml:space="preserve">в абзаце тридцать первом подраздела 18 </w:t>
      </w:r>
      <w:r w:rsidRPr="00B01FEF">
        <w:rPr>
          <w:color w:val="000000" w:themeColor="text1"/>
          <w:sz w:val="28"/>
          <w:szCs w:val="28"/>
          <w:shd w:val="clear" w:color="auto" w:fill="FFFFFF"/>
        </w:rPr>
        <w:t>слова «социально-экономического» исключить;</w:t>
      </w:r>
    </w:p>
    <w:p w:rsidR="007229F6" w:rsidRPr="00B01FEF" w:rsidRDefault="007229F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дополнить п</w:t>
      </w:r>
      <w:r w:rsidR="00B905AE" w:rsidRPr="00B01FEF">
        <w:rPr>
          <w:color w:val="000000" w:themeColor="text1"/>
          <w:sz w:val="28"/>
          <w:szCs w:val="28"/>
          <w:shd w:val="clear" w:color="auto" w:fill="FFFFFF"/>
        </w:rPr>
        <w:t>одразделом</w:t>
      </w:r>
      <w:r w:rsidRPr="00B01FEF">
        <w:rPr>
          <w:color w:val="000000" w:themeColor="text1"/>
          <w:sz w:val="28"/>
          <w:szCs w:val="28"/>
          <w:shd w:val="clear" w:color="auto" w:fill="FFFFFF"/>
        </w:rPr>
        <w:t xml:space="preserve"> 24 следующего содержания:</w:t>
      </w:r>
    </w:p>
    <w:p w:rsidR="00F653FD" w:rsidRPr="00B01FEF" w:rsidRDefault="00F653FD" w:rsidP="006812B9">
      <w:pPr>
        <w:ind w:firstLine="709"/>
        <w:rPr>
          <w:color w:val="000000" w:themeColor="text1"/>
          <w:sz w:val="28"/>
          <w:szCs w:val="28"/>
          <w:shd w:val="clear" w:color="auto" w:fill="FFFFFF"/>
        </w:rPr>
      </w:pPr>
    </w:p>
    <w:p w:rsidR="00397500" w:rsidRPr="00B01FEF" w:rsidRDefault="00397500"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«24. Реализация федерального проекта «</w:t>
      </w:r>
      <w:proofErr w:type="spellStart"/>
      <w:r w:rsidRPr="00B01FEF">
        <w:rPr>
          <w:color w:val="000000" w:themeColor="text1"/>
          <w:sz w:val="28"/>
          <w:szCs w:val="28"/>
          <w:shd w:val="clear" w:color="auto" w:fill="FFFFFF"/>
        </w:rPr>
        <w:t>Профессионалитет</w:t>
      </w:r>
      <w:proofErr w:type="spellEnd"/>
      <w:r w:rsidRPr="00B01FEF">
        <w:rPr>
          <w:color w:val="000000" w:themeColor="text1"/>
          <w:sz w:val="28"/>
          <w:szCs w:val="28"/>
          <w:shd w:val="clear" w:color="auto" w:fill="FFFFFF"/>
        </w:rPr>
        <w:t>» (в том числе</w:t>
      </w:r>
      <w:r w:rsidR="00F653FD" w:rsidRPr="00B01FEF">
        <w:rPr>
          <w:color w:val="000000" w:themeColor="text1"/>
          <w:sz w:val="28"/>
          <w:szCs w:val="28"/>
          <w:shd w:val="clear" w:color="auto" w:fill="FFFFFF"/>
        </w:rPr>
        <w:t xml:space="preserve"> </w:t>
      </w:r>
      <w:r w:rsidRPr="00B01FEF">
        <w:rPr>
          <w:color w:val="000000" w:themeColor="text1"/>
          <w:sz w:val="28"/>
          <w:szCs w:val="28"/>
          <w:shd w:val="clear" w:color="auto" w:fill="FFFFFF"/>
        </w:rPr>
        <w:t>образовательных кластеров «</w:t>
      </w:r>
      <w:proofErr w:type="spellStart"/>
      <w:r w:rsidRPr="00B01FEF">
        <w:rPr>
          <w:color w:val="000000" w:themeColor="text1"/>
          <w:sz w:val="28"/>
          <w:szCs w:val="28"/>
          <w:shd w:val="clear" w:color="auto" w:fill="FFFFFF"/>
        </w:rPr>
        <w:t>Профессионалитет</w:t>
      </w:r>
      <w:proofErr w:type="spellEnd"/>
      <w:r w:rsidRPr="00B01FEF">
        <w:rPr>
          <w:color w:val="000000" w:themeColor="text1"/>
          <w:sz w:val="28"/>
          <w:szCs w:val="28"/>
          <w:shd w:val="clear" w:color="auto" w:fill="FFFFFF"/>
        </w:rPr>
        <w:t>»; создание и обеспечение</w:t>
      </w:r>
      <w:r w:rsidR="00F653FD" w:rsidRPr="00B01FEF">
        <w:rPr>
          <w:color w:val="000000" w:themeColor="text1"/>
          <w:sz w:val="28"/>
          <w:szCs w:val="28"/>
          <w:shd w:val="clear" w:color="auto" w:fill="FFFFFF"/>
        </w:rPr>
        <w:t xml:space="preserve"> </w:t>
      </w:r>
      <w:r w:rsidRPr="00B01FEF">
        <w:rPr>
          <w:color w:val="000000" w:themeColor="text1"/>
          <w:sz w:val="28"/>
          <w:szCs w:val="28"/>
          <w:shd w:val="clear" w:color="auto" w:fill="FFFFFF"/>
        </w:rPr>
        <w:t>функционирования центров опережающей профессиональной подготовки</w:t>
      </w:r>
      <w:r w:rsidR="00F653FD" w:rsidRPr="00B01FEF">
        <w:rPr>
          <w:color w:val="000000" w:themeColor="text1"/>
          <w:sz w:val="28"/>
          <w:szCs w:val="28"/>
          <w:shd w:val="clear" w:color="auto" w:fill="FFFFFF"/>
        </w:rPr>
        <w:t xml:space="preserve"> </w:t>
      </w:r>
      <w:r w:rsidRPr="00B01FEF">
        <w:rPr>
          <w:color w:val="000000" w:themeColor="text1"/>
          <w:sz w:val="28"/>
          <w:szCs w:val="28"/>
          <w:shd w:val="clear" w:color="auto" w:fill="FFFFFF"/>
        </w:rPr>
        <w:t>функционирования центров опережающ</w:t>
      </w:r>
      <w:r w:rsidR="00F653FD" w:rsidRPr="00B01FEF">
        <w:rPr>
          <w:color w:val="000000" w:themeColor="text1"/>
          <w:sz w:val="28"/>
          <w:szCs w:val="28"/>
          <w:shd w:val="clear" w:color="auto" w:fill="FFFFFF"/>
        </w:rPr>
        <w:t>ей профессиональной подготовки)</w:t>
      </w:r>
    </w:p>
    <w:p w:rsidR="00397500" w:rsidRPr="00B01FEF" w:rsidRDefault="00397500" w:rsidP="006812B9">
      <w:pPr>
        <w:ind w:firstLine="709"/>
        <w:jc w:val="center"/>
        <w:rPr>
          <w:color w:val="000000" w:themeColor="text1"/>
          <w:sz w:val="28"/>
          <w:szCs w:val="28"/>
          <w:shd w:val="clear" w:color="auto" w:fill="FFFFFF"/>
        </w:rPr>
      </w:pPr>
    </w:p>
    <w:p w:rsidR="00397500" w:rsidRPr="00B01FEF" w:rsidRDefault="00397500"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2022 году в России стартовала новая программа для профессиональных образовательных организаций «</w:t>
      </w:r>
      <w:proofErr w:type="spellStart"/>
      <w:r w:rsidRPr="00B01FEF">
        <w:rPr>
          <w:color w:val="000000" w:themeColor="text1"/>
          <w:sz w:val="28"/>
          <w:szCs w:val="28"/>
          <w:shd w:val="clear" w:color="auto" w:fill="FFFFFF"/>
        </w:rPr>
        <w:t>Профессионалитет</w:t>
      </w:r>
      <w:proofErr w:type="spellEnd"/>
      <w:r w:rsidRPr="00B01FEF">
        <w:rPr>
          <w:color w:val="000000" w:themeColor="text1"/>
          <w:sz w:val="28"/>
          <w:szCs w:val="28"/>
          <w:shd w:val="clear" w:color="auto" w:fill="FFFFFF"/>
        </w:rPr>
        <w:t>».</w:t>
      </w:r>
      <w:r w:rsidR="00CE6022" w:rsidRPr="00B01FEF">
        <w:rPr>
          <w:color w:val="000000" w:themeColor="text1"/>
        </w:rPr>
        <w:t xml:space="preserve"> </w:t>
      </w:r>
      <w:hyperlink r:id="rId10" w:tgtFrame="_blank" w:tooltip="Федеральный проект &amp;laquo;Профессионалитет&amp;raquo;" w:history="1">
        <w:r w:rsidR="00CE6022" w:rsidRPr="00B01FEF">
          <w:rPr>
            <w:rStyle w:val="af"/>
            <w:color w:val="000000" w:themeColor="text1"/>
            <w:sz w:val="28"/>
            <w:szCs w:val="28"/>
            <w:u w:val="none"/>
            <w:shd w:val="clear" w:color="auto" w:fill="FFFFFF"/>
          </w:rPr>
          <w:t>Федеральный проект «</w:t>
        </w:r>
        <w:proofErr w:type="spellStart"/>
        <w:r w:rsidR="00CE6022" w:rsidRPr="00B01FEF">
          <w:rPr>
            <w:rStyle w:val="af"/>
            <w:color w:val="000000" w:themeColor="text1"/>
            <w:sz w:val="28"/>
            <w:szCs w:val="28"/>
            <w:u w:val="none"/>
            <w:shd w:val="clear" w:color="auto" w:fill="FFFFFF"/>
          </w:rPr>
          <w:t>Профессионалитет</w:t>
        </w:r>
        <w:proofErr w:type="spellEnd"/>
        <w:r w:rsidR="00CE6022" w:rsidRPr="00B01FEF">
          <w:rPr>
            <w:rStyle w:val="af"/>
            <w:color w:val="000000" w:themeColor="text1"/>
            <w:sz w:val="28"/>
            <w:szCs w:val="28"/>
            <w:u w:val="none"/>
            <w:shd w:val="clear" w:color="auto" w:fill="FFFFFF"/>
          </w:rPr>
          <w:t>»</w:t>
        </w:r>
      </w:hyperlink>
      <w:r w:rsidR="00CE6022" w:rsidRPr="00B01FEF">
        <w:rPr>
          <w:color w:val="000000" w:themeColor="text1"/>
          <w:sz w:val="28"/>
          <w:szCs w:val="28"/>
          <w:shd w:val="clear" w:color="auto" w:fill="FFFFFF"/>
        </w:rPr>
        <w:t> инициирован Министерством просвещения Российской Федерации и предполагает новый вид профессионального обучения с активным участием предприятий — работодателей в образовательном процессе.</w:t>
      </w:r>
    </w:p>
    <w:p w:rsidR="00397500" w:rsidRPr="00B01FEF" w:rsidRDefault="00397500"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2022 году образовательно-производственный центр (кластер) по направлению «Машиностроение» был создан на базе государственного автономного профессионального образовательного учреждения «Елабужский политехнический колледж» (далее </w:t>
      </w:r>
      <w:r w:rsidR="00DF5BC3" w:rsidRPr="00B01FEF">
        <w:rPr>
          <w:color w:val="000000" w:themeColor="text1"/>
          <w:sz w:val="28"/>
          <w:szCs w:val="28"/>
          <w:shd w:val="clear" w:color="auto" w:fill="FFFFFF"/>
        </w:rPr>
        <w:t>–</w:t>
      </w:r>
      <w:r w:rsidRPr="00B01FEF">
        <w:rPr>
          <w:color w:val="000000" w:themeColor="text1"/>
          <w:sz w:val="28"/>
          <w:szCs w:val="28"/>
          <w:shd w:val="clear" w:color="auto" w:fill="FFFFFF"/>
        </w:rPr>
        <w:t xml:space="preserve"> Центр) при участии Особой экономической зоны «</w:t>
      </w:r>
      <w:proofErr w:type="spellStart"/>
      <w:r w:rsidRPr="00B01FEF">
        <w:rPr>
          <w:color w:val="000000" w:themeColor="text1"/>
          <w:sz w:val="28"/>
          <w:szCs w:val="28"/>
          <w:shd w:val="clear" w:color="auto" w:fill="FFFFFF"/>
        </w:rPr>
        <w:t>Алабуга</w:t>
      </w:r>
      <w:proofErr w:type="spellEnd"/>
      <w:r w:rsidRPr="00B01FEF">
        <w:rPr>
          <w:color w:val="000000" w:themeColor="text1"/>
          <w:sz w:val="28"/>
          <w:szCs w:val="28"/>
          <w:shd w:val="clear" w:color="auto" w:fill="FFFFFF"/>
        </w:rPr>
        <w:t>».</w:t>
      </w:r>
    </w:p>
    <w:p w:rsidR="00B7095E" w:rsidRPr="00B01FEF" w:rsidRDefault="005A2162"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2023 году образовательно-производственные центры (кластеры) создаются на базе</w:t>
      </w:r>
      <w:r w:rsidR="00317C99" w:rsidRPr="00B01FEF">
        <w:rPr>
          <w:color w:val="000000" w:themeColor="text1"/>
          <w:sz w:val="28"/>
          <w:szCs w:val="28"/>
          <w:shd w:val="clear" w:color="auto" w:fill="FFFFFF"/>
        </w:rPr>
        <w:t xml:space="preserve">: </w:t>
      </w:r>
    </w:p>
    <w:p w:rsidR="00B7095E" w:rsidRPr="00B01FEF" w:rsidRDefault="00CE6022"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государственного автономного профессионального образовательного учреждения «Альметьевский политехнический техникум» по направлению «Топливно-энергетический комплекс»; </w:t>
      </w:r>
    </w:p>
    <w:p w:rsidR="00B7095E" w:rsidRPr="00B01FEF" w:rsidRDefault="00317C99"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государственного автономного профессионального образовательного учреждения</w:t>
      </w:r>
      <w:r w:rsidR="005A2162" w:rsidRPr="00B01FEF">
        <w:rPr>
          <w:color w:val="000000" w:themeColor="text1"/>
          <w:sz w:val="28"/>
          <w:szCs w:val="28"/>
          <w:shd w:val="clear" w:color="auto" w:fill="FFFFFF"/>
        </w:rPr>
        <w:t xml:space="preserve"> «</w:t>
      </w:r>
      <w:proofErr w:type="spellStart"/>
      <w:r w:rsidR="005A2162" w:rsidRPr="00B01FEF">
        <w:rPr>
          <w:color w:val="000000" w:themeColor="text1"/>
          <w:sz w:val="28"/>
          <w:szCs w:val="28"/>
          <w:shd w:val="clear" w:color="auto" w:fill="FFFFFF"/>
        </w:rPr>
        <w:t>Набережночелнинского</w:t>
      </w:r>
      <w:proofErr w:type="spellEnd"/>
      <w:r w:rsidR="005A2162" w:rsidRPr="00B01FEF">
        <w:rPr>
          <w:color w:val="000000" w:themeColor="text1"/>
          <w:sz w:val="28"/>
          <w:szCs w:val="28"/>
          <w:shd w:val="clear" w:color="auto" w:fill="FFFFFF"/>
        </w:rPr>
        <w:t xml:space="preserve"> политехнического колледжа»</w:t>
      </w:r>
      <w:r w:rsidRPr="00B01FEF">
        <w:rPr>
          <w:color w:val="000000" w:themeColor="text1"/>
          <w:sz w:val="28"/>
          <w:szCs w:val="28"/>
          <w:shd w:val="clear" w:color="auto" w:fill="FFFFFF"/>
        </w:rPr>
        <w:t xml:space="preserve"> п</w:t>
      </w:r>
      <w:r w:rsidR="00B7095E" w:rsidRPr="00B01FEF">
        <w:rPr>
          <w:color w:val="000000" w:themeColor="text1"/>
          <w:sz w:val="28"/>
          <w:szCs w:val="28"/>
          <w:shd w:val="clear" w:color="auto" w:fill="FFFFFF"/>
        </w:rPr>
        <w:t>о направлению «Машиностроение»;</w:t>
      </w:r>
    </w:p>
    <w:p w:rsidR="005A2162" w:rsidRPr="00B01FEF" w:rsidRDefault="00317C99"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государственного </w:t>
      </w:r>
      <w:r w:rsidR="00FD0349" w:rsidRPr="00B01FEF">
        <w:rPr>
          <w:color w:val="000000" w:themeColor="text1"/>
          <w:sz w:val="28"/>
          <w:szCs w:val="28"/>
          <w:shd w:val="clear" w:color="auto" w:fill="FFFFFF"/>
        </w:rPr>
        <w:t>автономного профессионального образовательного учреждения «</w:t>
      </w:r>
      <w:proofErr w:type="spellStart"/>
      <w:r w:rsidR="00FD0349" w:rsidRPr="00B01FEF">
        <w:rPr>
          <w:color w:val="000000" w:themeColor="text1"/>
          <w:sz w:val="28"/>
          <w:szCs w:val="28"/>
          <w:shd w:val="clear" w:color="auto" w:fill="FFFFFF"/>
        </w:rPr>
        <w:t>Кукморский</w:t>
      </w:r>
      <w:proofErr w:type="spellEnd"/>
      <w:r w:rsidR="00FD0349" w:rsidRPr="00B01FEF">
        <w:rPr>
          <w:color w:val="000000" w:themeColor="text1"/>
          <w:sz w:val="28"/>
          <w:szCs w:val="28"/>
          <w:shd w:val="clear" w:color="auto" w:fill="FFFFFF"/>
        </w:rPr>
        <w:t xml:space="preserve"> аграрный колледж» по н</w:t>
      </w:r>
      <w:r w:rsidR="00074E96" w:rsidRPr="00B01FEF">
        <w:rPr>
          <w:color w:val="000000" w:themeColor="text1"/>
          <w:sz w:val="28"/>
          <w:szCs w:val="28"/>
          <w:shd w:val="clear" w:color="auto" w:fill="FFFFFF"/>
        </w:rPr>
        <w:t>аправлению «Сельское хозяйство».</w:t>
      </w:r>
      <w:r w:rsidR="00FD0349" w:rsidRPr="00B01FEF">
        <w:rPr>
          <w:color w:val="000000" w:themeColor="text1"/>
          <w:sz w:val="28"/>
          <w:szCs w:val="28"/>
          <w:shd w:val="clear" w:color="auto" w:fill="FFFFFF"/>
        </w:rPr>
        <w:t xml:space="preserve"> </w:t>
      </w:r>
    </w:p>
    <w:p w:rsidR="00F84B35" w:rsidRPr="00B01FEF" w:rsidRDefault="00F84B35"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На базе государственного автономного профессионального образовательного учреждения </w:t>
      </w:r>
      <w:r w:rsidR="00514A6B" w:rsidRPr="00B01FEF">
        <w:rPr>
          <w:color w:val="000000" w:themeColor="text1"/>
          <w:sz w:val="28"/>
          <w:szCs w:val="28"/>
          <w:shd w:val="clear" w:color="auto" w:fill="FFFFFF"/>
        </w:rPr>
        <w:t>«</w:t>
      </w:r>
      <w:r w:rsidRPr="00B01FEF">
        <w:rPr>
          <w:color w:val="000000" w:themeColor="text1"/>
          <w:sz w:val="28"/>
          <w:szCs w:val="28"/>
          <w:shd w:val="clear" w:color="auto" w:fill="FFFFFF"/>
        </w:rPr>
        <w:t>Казанский педагогический колледж</w:t>
      </w:r>
      <w:r w:rsidR="00514A6B" w:rsidRPr="00B01FEF">
        <w:rPr>
          <w:color w:val="000000" w:themeColor="text1"/>
          <w:sz w:val="28"/>
          <w:szCs w:val="28"/>
          <w:shd w:val="clear" w:color="auto" w:fill="FFFFFF"/>
        </w:rPr>
        <w:t>»</w:t>
      </w:r>
      <w:r w:rsidRPr="00B01FEF">
        <w:rPr>
          <w:color w:val="000000" w:themeColor="text1"/>
          <w:sz w:val="28"/>
          <w:szCs w:val="28"/>
          <w:shd w:val="clear" w:color="auto" w:fill="FFFFFF"/>
        </w:rPr>
        <w:t xml:space="preserve"> </w:t>
      </w:r>
      <w:r w:rsidR="00514A6B" w:rsidRPr="00B01FEF">
        <w:rPr>
          <w:color w:val="000000" w:themeColor="text1"/>
          <w:sz w:val="28"/>
          <w:szCs w:val="28"/>
          <w:shd w:val="clear" w:color="auto" w:fill="FFFFFF"/>
        </w:rPr>
        <w:t>с 2019 года</w:t>
      </w:r>
      <w:r w:rsidRPr="00B01FEF">
        <w:rPr>
          <w:color w:val="000000" w:themeColor="text1"/>
          <w:sz w:val="28"/>
          <w:szCs w:val="28"/>
          <w:shd w:val="clear" w:color="auto" w:fill="FFFFFF"/>
        </w:rPr>
        <w:t xml:space="preserve"> </w:t>
      </w:r>
      <w:r w:rsidR="00514A6B" w:rsidRPr="00B01FEF">
        <w:rPr>
          <w:color w:val="000000" w:themeColor="text1"/>
          <w:sz w:val="28"/>
          <w:szCs w:val="28"/>
          <w:shd w:val="clear" w:color="auto" w:fill="FFFFFF"/>
        </w:rPr>
        <w:t xml:space="preserve">функционирует </w:t>
      </w:r>
      <w:r w:rsidRPr="00B01FEF">
        <w:rPr>
          <w:color w:val="000000" w:themeColor="text1"/>
          <w:sz w:val="28"/>
          <w:szCs w:val="28"/>
          <w:shd w:val="clear" w:color="auto" w:fill="FFFFFF"/>
        </w:rPr>
        <w:t>Центр опережающей профессиональной подготовки Республики Татарстан.</w:t>
      </w:r>
    </w:p>
    <w:p w:rsidR="00F84B35" w:rsidRPr="00B01FEF" w:rsidRDefault="00F84B35"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2024 году планируется создание Центра опережающей профессиональной подготовки по направлению «Промышленные и инженерные технологии».</w:t>
      </w:r>
    </w:p>
    <w:p w:rsidR="005F52E4" w:rsidRPr="00B01FEF" w:rsidRDefault="005F52E4"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раздел 3 подпрограммы изложить в следующей редакции:</w:t>
      </w:r>
    </w:p>
    <w:p w:rsidR="005F52E4" w:rsidRPr="00B01FEF" w:rsidRDefault="005F52E4" w:rsidP="006812B9">
      <w:pPr>
        <w:ind w:firstLine="709"/>
        <w:rPr>
          <w:bCs/>
          <w:color w:val="000000" w:themeColor="text1"/>
          <w:sz w:val="28"/>
          <w:szCs w:val="28"/>
          <w:shd w:val="clear" w:color="auto" w:fill="FFFFFF"/>
        </w:rPr>
      </w:pPr>
    </w:p>
    <w:p w:rsidR="005F52E4" w:rsidRPr="00B01FEF" w:rsidRDefault="005F52E4" w:rsidP="006812B9">
      <w:pPr>
        <w:ind w:firstLine="142"/>
        <w:jc w:val="center"/>
        <w:rPr>
          <w:bCs/>
          <w:color w:val="000000" w:themeColor="text1"/>
          <w:sz w:val="28"/>
          <w:szCs w:val="28"/>
          <w:shd w:val="clear" w:color="auto" w:fill="FFFFFF"/>
        </w:rPr>
      </w:pPr>
      <w:r w:rsidRPr="00B01FEF">
        <w:rPr>
          <w:bCs/>
          <w:color w:val="000000" w:themeColor="text1"/>
          <w:sz w:val="28"/>
          <w:szCs w:val="28"/>
          <w:shd w:val="clear" w:color="auto" w:fill="FFFFFF"/>
        </w:rPr>
        <w:t>«3. Обоснование ресурсного обеспечения Подпрограммы</w:t>
      </w:r>
    </w:p>
    <w:p w:rsidR="005F52E4" w:rsidRPr="00B01FEF" w:rsidRDefault="005F52E4" w:rsidP="006812B9">
      <w:pPr>
        <w:ind w:firstLine="709"/>
        <w:jc w:val="left"/>
        <w:rPr>
          <w:bCs/>
          <w:color w:val="000000" w:themeColor="text1"/>
          <w:sz w:val="28"/>
          <w:szCs w:val="28"/>
          <w:shd w:val="clear" w:color="auto" w:fill="FFFFFF"/>
        </w:rPr>
      </w:pP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Объемы финансирования мероприятий Подпрограммы за счет средств </w:t>
      </w:r>
      <w:r w:rsidR="00DF5BC3" w:rsidRPr="00B01FEF">
        <w:rPr>
          <w:color w:val="000000" w:themeColor="text1"/>
          <w:sz w:val="28"/>
          <w:szCs w:val="28"/>
          <w:shd w:val="clear" w:color="auto" w:fill="FFFFFF"/>
        </w:rPr>
        <w:br/>
      </w:r>
      <w:r w:rsidRPr="00B01FEF">
        <w:rPr>
          <w:color w:val="000000" w:themeColor="text1"/>
          <w:sz w:val="28"/>
          <w:szCs w:val="28"/>
          <w:shd w:val="clear" w:color="auto" w:fill="FFFFFF"/>
        </w:rPr>
        <w:t xml:space="preserve">федерального бюджета и бюджета Республики Татарстан составят </w:t>
      </w:r>
      <w:r w:rsidR="009900F3" w:rsidRPr="00B01FEF">
        <w:rPr>
          <w:color w:val="000000" w:themeColor="text1"/>
          <w:sz w:val="28"/>
          <w:szCs w:val="28"/>
          <w:shd w:val="clear" w:color="auto" w:fill="FFFFFF"/>
        </w:rPr>
        <w:t xml:space="preserve">            100 210 089,15 </w:t>
      </w:r>
      <w:proofErr w:type="spellStart"/>
      <w:r w:rsidRPr="00B01FEF">
        <w:rPr>
          <w:color w:val="000000" w:themeColor="text1"/>
          <w:sz w:val="28"/>
          <w:szCs w:val="28"/>
          <w:shd w:val="clear" w:color="auto" w:fill="FFFFFF"/>
        </w:rPr>
        <w:t>тыс.рублей</w:t>
      </w:r>
      <w:proofErr w:type="spellEnd"/>
      <w:r w:rsidRPr="00B01FEF">
        <w:rPr>
          <w:color w:val="000000" w:themeColor="text1"/>
          <w:sz w:val="28"/>
          <w:szCs w:val="28"/>
          <w:shd w:val="clear" w:color="auto" w:fill="FFFFFF"/>
        </w:rPr>
        <w:t>, в том числе по годам:</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2014 год – 4 500 128,27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2015 год – 4 772 185,2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2016 год – 4 939 069,8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6E5FE1"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2017 год – 5 797 077,8 </w:t>
      </w:r>
      <w:proofErr w:type="spellStart"/>
      <w:proofErr w:type="gramStart"/>
      <w:r w:rsidRPr="00B01FEF">
        <w:rPr>
          <w:color w:val="000000" w:themeColor="text1"/>
          <w:sz w:val="28"/>
          <w:szCs w:val="28"/>
          <w:shd w:val="clear" w:color="auto" w:fill="FFFFFF"/>
        </w:rPr>
        <w:t>тыс.</w:t>
      </w:r>
      <w:r w:rsidR="00B01076" w:rsidRPr="00B01FEF">
        <w:rPr>
          <w:color w:val="000000" w:themeColor="text1"/>
          <w:sz w:val="28"/>
          <w:szCs w:val="28"/>
          <w:shd w:val="clear" w:color="auto" w:fill="FFFFFF"/>
        </w:rPr>
        <w:t>рублей</w:t>
      </w:r>
      <w:proofErr w:type="spellEnd"/>
      <w:proofErr w:type="gramEnd"/>
      <w:r w:rsidR="00B01076"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2018 год – 20 004 491,14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C92C6E"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2019 год –</w:t>
      </w:r>
      <w:r w:rsidR="00B01076" w:rsidRPr="00B01FEF">
        <w:rPr>
          <w:color w:val="000000" w:themeColor="text1"/>
          <w:sz w:val="28"/>
          <w:szCs w:val="28"/>
          <w:shd w:val="clear" w:color="auto" w:fill="FFFFFF"/>
        </w:rPr>
        <w:t xml:space="preserve"> 13 217 735,04 </w:t>
      </w:r>
      <w:proofErr w:type="spellStart"/>
      <w:proofErr w:type="gramStart"/>
      <w:r w:rsidR="00B01076" w:rsidRPr="00B01FEF">
        <w:rPr>
          <w:color w:val="000000" w:themeColor="text1"/>
          <w:sz w:val="28"/>
          <w:szCs w:val="28"/>
          <w:shd w:val="clear" w:color="auto" w:fill="FFFFFF"/>
        </w:rPr>
        <w:t>тыс.рублей</w:t>
      </w:r>
      <w:proofErr w:type="spellEnd"/>
      <w:proofErr w:type="gramEnd"/>
      <w:r w:rsidR="00B01076"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2020 год – 6 016 273,9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2021 год – 6 523 428,1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2022 год – 7 </w:t>
      </w:r>
      <w:r w:rsidR="00530266" w:rsidRPr="00B01FEF">
        <w:rPr>
          <w:color w:val="000000" w:themeColor="text1"/>
          <w:sz w:val="28"/>
          <w:szCs w:val="28"/>
          <w:shd w:val="clear" w:color="auto" w:fill="FFFFFF"/>
        </w:rPr>
        <w:t>803</w:t>
      </w:r>
      <w:r w:rsidRPr="00B01FEF">
        <w:rPr>
          <w:color w:val="000000" w:themeColor="text1"/>
          <w:sz w:val="28"/>
          <w:szCs w:val="28"/>
          <w:shd w:val="clear" w:color="auto" w:fill="FFFFFF"/>
        </w:rPr>
        <w:t xml:space="preserve"> </w:t>
      </w:r>
      <w:r w:rsidR="00530266" w:rsidRPr="00B01FEF">
        <w:rPr>
          <w:color w:val="000000" w:themeColor="text1"/>
          <w:sz w:val="28"/>
          <w:szCs w:val="28"/>
          <w:shd w:val="clear" w:color="auto" w:fill="FFFFFF"/>
        </w:rPr>
        <w:t>935</w:t>
      </w:r>
      <w:r w:rsidRPr="00B01FEF">
        <w:rPr>
          <w:color w:val="000000" w:themeColor="text1"/>
          <w:sz w:val="28"/>
          <w:szCs w:val="28"/>
          <w:shd w:val="clear" w:color="auto" w:fill="FFFFFF"/>
        </w:rPr>
        <w:t>,</w:t>
      </w:r>
      <w:r w:rsidR="00530266" w:rsidRPr="00B01FEF">
        <w:rPr>
          <w:color w:val="000000" w:themeColor="text1"/>
          <w:sz w:val="28"/>
          <w:szCs w:val="28"/>
          <w:shd w:val="clear" w:color="auto" w:fill="FFFFFF"/>
        </w:rPr>
        <w:t>2</w:t>
      </w:r>
      <w:r w:rsidRPr="00B01FEF">
        <w:rPr>
          <w:color w:val="000000" w:themeColor="text1"/>
          <w:sz w:val="28"/>
          <w:szCs w:val="28"/>
          <w:shd w:val="clear" w:color="auto" w:fill="FFFFFF"/>
        </w:rPr>
        <w:t xml:space="preserve">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2023 год – 8 034 874,0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B01076"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2024 год – 8 918 185,4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p>
    <w:p w:rsidR="00E06A4C" w:rsidRPr="00B01FEF" w:rsidRDefault="00B01076"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2025 год – 9 682 705,3 </w:t>
      </w:r>
      <w:proofErr w:type="spellStart"/>
      <w:proofErr w:type="gramStart"/>
      <w:r w:rsidRPr="00B01FEF">
        <w:rPr>
          <w:color w:val="000000" w:themeColor="text1"/>
          <w:sz w:val="28"/>
          <w:szCs w:val="28"/>
          <w:shd w:val="clear" w:color="auto" w:fill="FFFFFF"/>
        </w:rPr>
        <w:t>тыс.рублей</w:t>
      </w:r>
      <w:proofErr w:type="spellEnd"/>
      <w:proofErr w:type="gramEnd"/>
      <w:r w:rsidRPr="00B01FEF">
        <w:rPr>
          <w:color w:val="000000" w:themeColor="text1"/>
          <w:sz w:val="28"/>
          <w:szCs w:val="28"/>
          <w:shd w:val="clear" w:color="auto" w:fill="FFFFFF"/>
        </w:rPr>
        <w:t>.</w:t>
      </w:r>
      <w:r w:rsidR="003D61F0" w:rsidRPr="00B01FEF">
        <w:rPr>
          <w:color w:val="000000" w:themeColor="text1"/>
          <w:sz w:val="28"/>
          <w:szCs w:val="28"/>
          <w:shd w:val="clear" w:color="auto" w:fill="FFFFFF"/>
        </w:rPr>
        <w:t>»;</w:t>
      </w:r>
    </w:p>
    <w:p w:rsidR="00E151FA" w:rsidRPr="00B01FEF" w:rsidRDefault="00E151FA"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абзаце первом раздела 4 слова «органов исполнительной власти</w:t>
      </w:r>
      <w:r w:rsidR="00466BEF" w:rsidRPr="00B01FEF">
        <w:rPr>
          <w:color w:val="000000" w:themeColor="text1"/>
          <w:sz w:val="28"/>
          <w:szCs w:val="28"/>
          <w:shd w:val="clear" w:color="auto" w:fill="FFFFFF"/>
        </w:rPr>
        <w:t xml:space="preserve"> Республики Татарстан</w:t>
      </w:r>
      <w:r w:rsidRPr="00B01FEF">
        <w:rPr>
          <w:color w:val="000000" w:themeColor="text1"/>
          <w:sz w:val="28"/>
          <w:szCs w:val="28"/>
          <w:shd w:val="clear" w:color="auto" w:fill="FFFFFF"/>
        </w:rPr>
        <w:t xml:space="preserve">» заменить словами «республиканских органов исполнительной власти»; </w:t>
      </w:r>
    </w:p>
    <w:p w:rsidR="009049E9" w:rsidRPr="00B01FEF" w:rsidRDefault="00D13515"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w:t>
      </w:r>
      <w:r w:rsidR="009049E9" w:rsidRPr="00B01FEF">
        <w:rPr>
          <w:color w:val="000000" w:themeColor="text1"/>
          <w:sz w:val="28"/>
          <w:szCs w:val="28"/>
          <w:shd w:val="clear" w:color="auto" w:fill="FFFFFF"/>
        </w:rPr>
        <w:t>разделе 5:</w:t>
      </w:r>
    </w:p>
    <w:p w:rsidR="00D13515" w:rsidRPr="00B01FEF" w:rsidRDefault="009049E9"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w:t>
      </w:r>
      <w:r w:rsidR="00D61734" w:rsidRPr="00B01FEF">
        <w:rPr>
          <w:color w:val="000000" w:themeColor="text1"/>
          <w:sz w:val="28"/>
          <w:szCs w:val="28"/>
          <w:shd w:val="clear" w:color="auto" w:fill="FFFFFF"/>
        </w:rPr>
        <w:t>таблице</w:t>
      </w:r>
      <w:r w:rsidR="00D13515" w:rsidRPr="00B01FEF">
        <w:rPr>
          <w:color w:val="000000" w:themeColor="text1"/>
          <w:sz w:val="28"/>
          <w:szCs w:val="28"/>
          <w:shd w:val="clear" w:color="auto" w:fill="FFFFFF"/>
        </w:rPr>
        <w:t>:</w:t>
      </w:r>
    </w:p>
    <w:p w:rsidR="007229F6" w:rsidRPr="00B01FEF" w:rsidRDefault="00D13515"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пункт </w:t>
      </w:r>
      <w:r w:rsidR="00D24653" w:rsidRPr="00B01FEF">
        <w:rPr>
          <w:color w:val="000000" w:themeColor="text1"/>
          <w:sz w:val="28"/>
          <w:szCs w:val="28"/>
          <w:shd w:val="clear" w:color="auto" w:fill="FFFFFF"/>
        </w:rPr>
        <w:t>11</w:t>
      </w:r>
      <w:r w:rsidRPr="00B01FEF">
        <w:rPr>
          <w:color w:val="000000" w:themeColor="text1"/>
          <w:sz w:val="28"/>
          <w:szCs w:val="28"/>
          <w:shd w:val="clear" w:color="auto" w:fill="FFFFFF"/>
        </w:rPr>
        <w:t xml:space="preserve"> изложить в следующей редакции:</w:t>
      </w:r>
    </w:p>
    <w:p w:rsidR="00DF5BC3" w:rsidRPr="00B01FEF" w:rsidRDefault="00DF5BC3"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1B1D0D">
        <w:tc>
          <w:tcPr>
            <w:tcW w:w="567" w:type="dxa"/>
            <w:shd w:val="clear" w:color="auto" w:fill="auto"/>
          </w:tcPr>
          <w:p w:rsidR="00D24653" w:rsidRPr="00B01FEF" w:rsidRDefault="00CC5EE8"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w:t>
            </w:r>
            <w:r w:rsidR="00D24653" w:rsidRPr="00B01FEF">
              <w:rPr>
                <w:rFonts w:ascii="Times New Roman" w:hAnsi="Times New Roman"/>
                <w:color w:val="000000" w:themeColor="text1"/>
              </w:rPr>
              <w:t>11.</w:t>
            </w:r>
          </w:p>
        </w:tc>
        <w:tc>
          <w:tcPr>
            <w:tcW w:w="2409" w:type="dxa"/>
            <w:shd w:val="clear" w:color="auto" w:fill="auto"/>
          </w:tcPr>
          <w:p w:rsidR="00D24653" w:rsidRPr="00B01FEF" w:rsidRDefault="00D24653" w:rsidP="006812B9">
            <w:pPr>
              <w:pStyle w:val="a6"/>
              <w:jc w:val="both"/>
              <w:rPr>
                <w:rFonts w:ascii="Times New Roman" w:hAnsi="Times New Roman" w:cs="Times New Roman"/>
                <w:color w:val="000000" w:themeColor="text1"/>
              </w:rPr>
            </w:pPr>
            <w:r w:rsidRPr="00B01FEF">
              <w:rPr>
                <w:rFonts w:ascii="Times New Roman" w:hAnsi="Times New Roman"/>
                <w:color w:val="000000" w:themeColor="text1"/>
              </w:rPr>
              <w:t xml:space="preserve">Численность студентов профессиональных образовательных организаций и образовательных организаций высшего образования Республики Татарстан, получающих стипендии Президента Российской Федерации, Правительства Российской Федерации и </w:t>
            </w:r>
            <w:r w:rsidR="00990FA6" w:rsidRPr="00B01FEF">
              <w:rPr>
                <w:rFonts w:ascii="Times New Roman" w:hAnsi="Times New Roman"/>
                <w:color w:val="000000" w:themeColor="text1"/>
              </w:rPr>
              <w:t xml:space="preserve">Раиса </w:t>
            </w:r>
            <w:r w:rsidRPr="00B01FEF">
              <w:rPr>
                <w:rFonts w:ascii="Times New Roman" w:hAnsi="Times New Roman"/>
                <w:color w:val="000000" w:themeColor="text1"/>
              </w:rPr>
              <w:t>Республики Татарстан, человек</w:t>
            </w:r>
          </w:p>
        </w:tc>
        <w:tc>
          <w:tcPr>
            <w:tcW w:w="709" w:type="dxa"/>
            <w:tcBorders>
              <w:top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72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248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336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E93E2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452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454</w:t>
            </w:r>
          </w:p>
        </w:tc>
        <w:tc>
          <w:tcPr>
            <w:tcW w:w="567" w:type="dxa"/>
            <w:tcBorders>
              <w:top w:val="single" w:sz="4" w:space="0" w:color="auto"/>
              <w:left w:val="single" w:sz="4" w:space="0" w:color="auto"/>
              <w:bottom w:val="single" w:sz="4" w:space="0" w:color="auto"/>
            </w:tcBorders>
            <w:shd w:val="clear" w:color="auto" w:fill="auto"/>
          </w:tcPr>
          <w:p w:rsidR="00D24653" w:rsidRPr="00B01FEF" w:rsidRDefault="00F53D0B"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457</w:t>
            </w:r>
            <w:r w:rsidR="00D24653" w:rsidRPr="00B01FEF">
              <w:rPr>
                <w:rFonts w:ascii="Times New Roman" w:hAnsi="Times New Roman" w:cs="Times New Roman"/>
                <w:color w:val="000000" w:themeColor="text1"/>
                <w:sz w:val="18"/>
                <w:szCs w:val="18"/>
              </w:rPr>
              <w:t>»;</w:t>
            </w:r>
          </w:p>
        </w:tc>
      </w:tr>
    </w:tbl>
    <w:p w:rsidR="002D023E" w:rsidRPr="00B01FEF" w:rsidRDefault="002D023E" w:rsidP="006812B9">
      <w:pPr>
        <w:ind w:firstLine="709"/>
        <w:rPr>
          <w:color w:val="000000" w:themeColor="text1"/>
          <w:sz w:val="28"/>
          <w:szCs w:val="28"/>
          <w:shd w:val="clear" w:color="auto" w:fill="FFFFFF"/>
        </w:rPr>
      </w:pPr>
    </w:p>
    <w:p w:rsidR="00D24653" w:rsidRPr="00B01FEF" w:rsidRDefault="00D2465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пункт 25 изложить в следующей редакции:</w:t>
      </w:r>
    </w:p>
    <w:p w:rsidR="00445A91" w:rsidRPr="00B01FEF" w:rsidRDefault="00445A91"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DF5BC3">
        <w:tc>
          <w:tcPr>
            <w:tcW w:w="567" w:type="dxa"/>
            <w:shd w:val="clear" w:color="auto" w:fill="auto"/>
          </w:tcPr>
          <w:p w:rsidR="00D24653" w:rsidRPr="00B01FEF" w:rsidRDefault="00CC5EE8" w:rsidP="006812B9">
            <w:pPr>
              <w:ind w:right="-111" w:firstLine="0"/>
              <w:rPr>
                <w:rFonts w:ascii="Times New Roman" w:hAnsi="Times New Roman"/>
                <w:color w:val="000000" w:themeColor="text1"/>
              </w:rPr>
            </w:pPr>
            <w:r w:rsidRPr="00B01FEF">
              <w:rPr>
                <w:rFonts w:ascii="Times New Roman" w:hAnsi="Times New Roman"/>
                <w:color w:val="000000" w:themeColor="text1"/>
              </w:rPr>
              <w:t>«</w:t>
            </w:r>
            <w:r w:rsidR="00D24653" w:rsidRPr="00B01FEF">
              <w:rPr>
                <w:rFonts w:ascii="Times New Roman" w:hAnsi="Times New Roman"/>
                <w:color w:val="000000" w:themeColor="text1"/>
              </w:rPr>
              <w:t>25.</w:t>
            </w:r>
          </w:p>
        </w:tc>
        <w:tc>
          <w:tcPr>
            <w:tcW w:w="2409" w:type="dxa"/>
            <w:shd w:val="clear" w:color="auto" w:fill="auto"/>
          </w:tcPr>
          <w:p w:rsidR="00D24653" w:rsidRPr="00B01FEF" w:rsidRDefault="00D24653" w:rsidP="006812B9">
            <w:pPr>
              <w:pStyle w:val="a6"/>
              <w:jc w:val="both"/>
              <w:rPr>
                <w:rFonts w:ascii="Times New Roman" w:hAnsi="Times New Roman" w:cs="Times New Roman"/>
                <w:color w:val="000000" w:themeColor="text1"/>
              </w:rPr>
            </w:pPr>
            <w:r w:rsidRPr="00B01FEF">
              <w:rPr>
                <w:rFonts w:ascii="Times New Roman" w:hAnsi="Times New Roman"/>
                <w:color w:val="000000" w:themeColor="text1"/>
              </w:rPr>
              <w:t xml:space="preserve">Численность граждан Республики Татарстан, прошедших обучение в рамках </w:t>
            </w:r>
            <w:proofErr w:type="spellStart"/>
            <w:r w:rsidRPr="00B01FEF">
              <w:rPr>
                <w:rFonts w:ascii="Times New Roman" w:hAnsi="Times New Roman"/>
                <w:color w:val="000000" w:themeColor="text1"/>
              </w:rPr>
              <w:lastRenderedPageBreak/>
              <w:t>грантовой</w:t>
            </w:r>
            <w:proofErr w:type="spellEnd"/>
            <w:r w:rsidRPr="00B01FEF">
              <w:rPr>
                <w:rFonts w:ascii="Times New Roman" w:hAnsi="Times New Roman"/>
                <w:color w:val="000000" w:themeColor="text1"/>
              </w:rPr>
              <w:t xml:space="preserve"> программы </w:t>
            </w:r>
            <w:r w:rsidR="00147E89" w:rsidRPr="00B01FEF">
              <w:rPr>
                <w:rFonts w:ascii="Times New Roman" w:hAnsi="Times New Roman"/>
                <w:color w:val="000000" w:themeColor="text1"/>
              </w:rPr>
              <w:t>«</w:t>
            </w:r>
            <w:proofErr w:type="spellStart"/>
            <w:r w:rsidRPr="00B01FEF">
              <w:rPr>
                <w:rFonts w:ascii="Times New Roman" w:hAnsi="Times New Roman"/>
                <w:color w:val="000000" w:themeColor="text1"/>
              </w:rPr>
              <w:t>Алгарыш</w:t>
            </w:r>
            <w:proofErr w:type="spellEnd"/>
            <w:r w:rsidR="00147E89" w:rsidRPr="00B01FEF">
              <w:rPr>
                <w:rFonts w:ascii="Times New Roman" w:hAnsi="Times New Roman"/>
                <w:color w:val="000000" w:themeColor="text1"/>
              </w:rPr>
              <w:t>»</w:t>
            </w:r>
            <w:r w:rsidRPr="00B01FEF">
              <w:rPr>
                <w:rFonts w:ascii="Times New Roman" w:hAnsi="Times New Roman"/>
                <w:color w:val="000000" w:themeColor="text1"/>
              </w:rPr>
              <w:t xml:space="preserve"> при </w:t>
            </w:r>
            <w:proofErr w:type="spellStart"/>
            <w:r w:rsidRPr="00B01FEF">
              <w:rPr>
                <w:rFonts w:ascii="Times New Roman" w:hAnsi="Times New Roman"/>
                <w:color w:val="000000" w:themeColor="text1"/>
              </w:rPr>
              <w:t>софинансировании</w:t>
            </w:r>
            <w:proofErr w:type="spellEnd"/>
            <w:r w:rsidRPr="00B01FEF">
              <w:rPr>
                <w:rFonts w:ascii="Times New Roman" w:hAnsi="Times New Roman"/>
                <w:color w:val="000000" w:themeColor="text1"/>
              </w:rPr>
              <w:t xml:space="preserve"> работодателей, человек</w:t>
            </w:r>
          </w:p>
        </w:tc>
        <w:tc>
          <w:tcPr>
            <w:tcW w:w="709" w:type="dxa"/>
            <w:tcBorders>
              <w:top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lastRenderedPageBreak/>
              <w:t>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115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115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2D023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115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130</w:t>
            </w:r>
          </w:p>
        </w:tc>
        <w:tc>
          <w:tcPr>
            <w:tcW w:w="567" w:type="dxa"/>
            <w:tcBorders>
              <w:top w:val="single" w:sz="4" w:space="0" w:color="auto"/>
              <w:left w:val="single" w:sz="4" w:space="0" w:color="auto"/>
              <w:bottom w:val="single" w:sz="4" w:space="0" w:color="auto"/>
            </w:tcBorders>
            <w:shd w:val="clear" w:color="auto" w:fill="auto"/>
          </w:tcPr>
          <w:p w:rsidR="00D24653" w:rsidRPr="00B01FEF" w:rsidRDefault="00D24653"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130»;</w:t>
            </w:r>
          </w:p>
        </w:tc>
      </w:tr>
    </w:tbl>
    <w:p w:rsidR="00D24653" w:rsidRPr="00B01FEF" w:rsidRDefault="00D24653" w:rsidP="006812B9">
      <w:pPr>
        <w:ind w:firstLine="709"/>
        <w:rPr>
          <w:color w:val="000000" w:themeColor="text1"/>
          <w:sz w:val="28"/>
          <w:szCs w:val="28"/>
          <w:shd w:val="clear" w:color="auto" w:fill="FFFFFF"/>
        </w:rPr>
      </w:pPr>
    </w:p>
    <w:p w:rsidR="00D829CE" w:rsidRPr="00B01FEF" w:rsidRDefault="00D829CE"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пункт 68 изложить в следующей редакции:</w:t>
      </w:r>
    </w:p>
    <w:p w:rsidR="00D829CE" w:rsidRPr="00B01FEF" w:rsidRDefault="00D829CE"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D829CE" w:rsidRPr="00B01FEF" w:rsidTr="00FE64E6">
        <w:tc>
          <w:tcPr>
            <w:tcW w:w="567" w:type="dxa"/>
            <w:shd w:val="clear" w:color="auto" w:fill="auto"/>
          </w:tcPr>
          <w:p w:rsidR="00D829CE" w:rsidRPr="00B01FEF" w:rsidRDefault="00D829CE"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«68.</w:t>
            </w:r>
          </w:p>
        </w:tc>
        <w:tc>
          <w:tcPr>
            <w:tcW w:w="2409" w:type="dxa"/>
            <w:shd w:val="clear" w:color="auto" w:fill="auto"/>
          </w:tcPr>
          <w:p w:rsidR="00D829CE" w:rsidRPr="00B01FEF" w:rsidRDefault="00D829CE" w:rsidP="006812B9">
            <w:pPr>
              <w:pStyle w:val="a6"/>
              <w:jc w:val="both"/>
              <w:rPr>
                <w:rFonts w:ascii="Times New Roman" w:hAnsi="Times New Roman"/>
                <w:color w:val="000000" w:themeColor="text1"/>
              </w:rPr>
            </w:pPr>
            <w:r w:rsidRPr="00B01FEF">
              <w:rPr>
                <w:rFonts w:ascii="Times New Roman" w:hAnsi="Times New Roman"/>
                <w:color w:val="000000" w:themeColor="text1"/>
              </w:rPr>
              <w:t>Число мастерских, оснащенных современной материально-технической базой по одной из компетенций, накопительным итогом, единиц</w:t>
            </w:r>
          </w:p>
        </w:tc>
        <w:tc>
          <w:tcPr>
            <w:tcW w:w="709" w:type="dxa"/>
            <w:tcBorders>
              <w:top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44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829CE" w:rsidRPr="00B01FEF" w:rsidRDefault="00D829CE"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tcBorders>
            <w:shd w:val="clear" w:color="auto" w:fill="auto"/>
          </w:tcPr>
          <w:p w:rsidR="00D829CE" w:rsidRPr="00B01FEF" w:rsidRDefault="00D829CE"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bl>
    <w:p w:rsidR="00D829CE" w:rsidRPr="00B01FEF" w:rsidRDefault="00D829CE" w:rsidP="006812B9">
      <w:pPr>
        <w:ind w:firstLine="709"/>
        <w:rPr>
          <w:color w:val="000000" w:themeColor="text1"/>
          <w:sz w:val="28"/>
          <w:szCs w:val="28"/>
          <w:shd w:val="clear" w:color="auto" w:fill="FFFFFF"/>
        </w:rPr>
      </w:pPr>
    </w:p>
    <w:p w:rsidR="004279A5" w:rsidRPr="00B01FEF" w:rsidRDefault="004279A5"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пункт 81 изложить в следующей редакции:</w:t>
      </w:r>
    </w:p>
    <w:p w:rsidR="004279A5" w:rsidRPr="00B01FEF" w:rsidRDefault="004279A5"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DF5BC3">
        <w:tc>
          <w:tcPr>
            <w:tcW w:w="567" w:type="dxa"/>
            <w:shd w:val="clear" w:color="auto" w:fill="auto"/>
          </w:tcPr>
          <w:p w:rsidR="004279A5" w:rsidRPr="00B01FEF" w:rsidRDefault="004279A5"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«81.</w:t>
            </w:r>
          </w:p>
        </w:tc>
        <w:tc>
          <w:tcPr>
            <w:tcW w:w="2409" w:type="dxa"/>
            <w:shd w:val="clear" w:color="auto" w:fill="auto"/>
          </w:tcPr>
          <w:p w:rsidR="004279A5" w:rsidRPr="00B01FEF" w:rsidRDefault="004279A5" w:rsidP="006812B9">
            <w:pPr>
              <w:pStyle w:val="a6"/>
              <w:jc w:val="both"/>
              <w:rPr>
                <w:rFonts w:ascii="Times New Roman" w:hAnsi="Times New Roman"/>
                <w:color w:val="000000" w:themeColor="text1"/>
              </w:rPr>
            </w:pPr>
            <w:r w:rsidRPr="00B01FEF">
              <w:rPr>
                <w:rFonts w:ascii="Times New Roman" w:hAnsi="Times New Roman"/>
                <w:color w:val="000000" w:themeColor="text1"/>
              </w:rPr>
              <w:t>Численность граждан, охваченных деятельностью Центров опережающей профессиональной подготовки</w:t>
            </w:r>
          </w:p>
        </w:tc>
        <w:tc>
          <w:tcPr>
            <w:tcW w:w="709" w:type="dxa"/>
            <w:tcBorders>
              <w:top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ind w:left="-57" w:right="-57"/>
              <w:jc w:val="center"/>
              <w:rPr>
                <w:rFonts w:ascii="Times New Roman" w:hAnsi="Times New Roman" w:cs="Times New Roman"/>
                <w:color w:val="000000" w:themeColor="text1"/>
                <w:sz w:val="16"/>
                <w:szCs w:val="16"/>
              </w:rPr>
            </w:pPr>
            <w:r w:rsidRPr="00B01FEF">
              <w:rPr>
                <w:rFonts w:ascii="Times New Roman" w:hAnsi="Times New Roman" w:cs="Times New Roman"/>
                <w:color w:val="000000" w:themeColor="text1"/>
                <w:sz w:val="16"/>
                <w:szCs w:val="16"/>
              </w:rPr>
              <w:t>8 251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ind w:left="-57" w:right="-57"/>
              <w:jc w:val="center"/>
              <w:rPr>
                <w:rFonts w:ascii="Times New Roman" w:hAnsi="Times New Roman" w:cs="Times New Roman"/>
                <w:color w:val="000000" w:themeColor="text1"/>
                <w:sz w:val="16"/>
                <w:szCs w:val="16"/>
              </w:rPr>
            </w:pPr>
            <w:r w:rsidRPr="00B01FEF">
              <w:rPr>
                <w:rFonts w:ascii="Times New Roman" w:hAnsi="Times New Roman" w:cs="Times New Roman"/>
                <w:color w:val="000000" w:themeColor="text1"/>
                <w:sz w:val="16"/>
                <w:szCs w:val="16"/>
              </w:rPr>
              <w:t>12 251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ind w:left="-57" w:right="-57"/>
              <w:jc w:val="center"/>
              <w:rPr>
                <w:rFonts w:ascii="Times New Roman" w:hAnsi="Times New Roman" w:cs="Times New Roman"/>
                <w:color w:val="000000" w:themeColor="text1"/>
                <w:sz w:val="16"/>
                <w:szCs w:val="16"/>
              </w:rPr>
            </w:pPr>
            <w:r w:rsidRPr="00B01FEF">
              <w:rPr>
                <w:rFonts w:ascii="Times New Roman" w:hAnsi="Times New Roman" w:cs="Times New Roman"/>
                <w:color w:val="000000" w:themeColor="text1"/>
                <w:sz w:val="16"/>
                <w:szCs w:val="16"/>
              </w:rPr>
              <w:t>25 500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279A5" w:rsidRPr="00B01FEF" w:rsidRDefault="004279A5" w:rsidP="006812B9">
            <w:pPr>
              <w:pStyle w:val="a5"/>
              <w:ind w:left="-57" w:right="-57"/>
              <w:jc w:val="center"/>
              <w:rPr>
                <w:rFonts w:ascii="Times New Roman" w:hAnsi="Times New Roman" w:cs="Times New Roman"/>
                <w:color w:val="000000" w:themeColor="text1"/>
                <w:sz w:val="16"/>
                <w:szCs w:val="16"/>
                <w:lang w:val="en-US"/>
              </w:rPr>
            </w:pPr>
            <w:r w:rsidRPr="00B01FEF">
              <w:rPr>
                <w:rFonts w:ascii="Times New Roman" w:hAnsi="Times New Roman" w:cs="Times New Roman"/>
                <w:color w:val="000000" w:themeColor="text1"/>
                <w:sz w:val="16"/>
                <w:szCs w:val="16"/>
              </w:rPr>
              <w:t>35 000</w:t>
            </w:r>
          </w:p>
        </w:tc>
        <w:tc>
          <w:tcPr>
            <w:tcW w:w="567" w:type="dxa"/>
            <w:tcBorders>
              <w:top w:val="single" w:sz="4" w:space="0" w:color="auto"/>
              <w:left w:val="single" w:sz="4" w:space="0" w:color="auto"/>
              <w:bottom w:val="single" w:sz="4" w:space="0" w:color="auto"/>
            </w:tcBorders>
            <w:shd w:val="clear" w:color="auto" w:fill="auto"/>
          </w:tcPr>
          <w:p w:rsidR="004279A5" w:rsidRPr="00B01FEF" w:rsidRDefault="004279A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bl>
    <w:p w:rsidR="004279A5" w:rsidRPr="00B01FEF" w:rsidRDefault="004279A5" w:rsidP="006812B9">
      <w:pPr>
        <w:ind w:firstLine="709"/>
        <w:rPr>
          <w:color w:val="000000" w:themeColor="text1"/>
          <w:sz w:val="28"/>
          <w:szCs w:val="28"/>
          <w:shd w:val="clear" w:color="auto" w:fill="FFFFFF"/>
        </w:rPr>
      </w:pPr>
    </w:p>
    <w:p w:rsidR="00D24653" w:rsidRPr="00B01FEF" w:rsidRDefault="00D2465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пункт 83 изложить в следующей редакции:</w:t>
      </w:r>
    </w:p>
    <w:p w:rsidR="00FF2095" w:rsidRPr="00B01FEF" w:rsidRDefault="00FF2095"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DF5BC3">
        <w:tc>
          <w:tcPr>
            <w:tcW w:w="567" w:type="dxa"/>
            <w:shd w:val="clear" w:color="auto" w:fill="auto"/>
          </w:tcPr>
          <w:p w:rsidR="00D24653" w:rsidRPr="00B01FEF" w:rsidRDefault="00CC5EE8"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w:t>
            </w:r>
            <w:r w:rsidR="005A0BA4" w:rsidRPr="00B01FEF">
              <w:rPr>
                <w:rFonts w:ascii="Times New Roman" w:hAnsi="Times New Roman"/>
                <w:color w:val="000000" w:themeColor="text1"/>
              </w:rPr>
              <w:t>8</w:t>
            </w:r>
            <w:r w:rsidR="00D24653" w:rsidRPr="00B01FEF">
              <w:rPr>
                <w:rFonts w:ascii="Times New Roman" w:hAnsi="Times New Roman"/>
                <w:color w:val="000000" w:themeColor="text1"/>
              </w:rPr>
              <w:t>3.</w:t>
            </w:r>
          </w:p>
        </w:tc>
        <w:tc>
          <w:tcPr>
            <w:tcW w:w="2409" w:type="dxa"/>
            <w:shd w:val="clear" w:color="auto" w:fill="auto"/>
          </w:tcPr>
          <w:p w:rsidR="00D24653" w:rsidRPr="00B01FEF" w:rsidRDefault="00D24653"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обучающихся образовательных организаций, реализующих программы среднего профессионального образования, продемонстрировавших по итогам демонстрационного экзамена уровень, соответствующий национальным или международным стандартам</w:t>
            </w:r>
          </w:p>
        </w:tc>
        <w:tc>
          <w:tcPr>
            <w:tcW w:w="709" w:type="dxa"/>
            <w:tcBorders>
              <w:top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5,5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2C0B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24653" w:rsidRPr="00B01FEF" w:rsidRDefault="002C0B93" w:rsidP="006812B9">
            <w:pPr>
              <w:pStyle w:val="a5"/>
              <w:jc w:val="center"/>
              <w:rPr>
                <w:rFonts w:ascii="Times New Roman" w:hAnsi="Times New Roman" w:cs="Times New Roman"/>
                <w:color w:val="000000" w:themeColor="text1"/>
                <w:sz w:val="18"/>
                <w:szCs w:val="18"/>
                <w:lang w:val="en-US"/>
              </w:rPr>
            </w:pPr>
            <w:r w:rsidRPr="00B01FEF">
              <w:rPr>
                <w:rFonts w:ascii="Times New Roman" w:hAnsi="Times New Roman" w:cs="Times New Roman"/>
                <w:color w:val="000000" w:themeColor="text1"/>
                <w:sz w:val="18"/>
                <w:szCs w:val="18"/>
              </w:rPr>
              <w:t>25,0</w:t>
            </w:r>
          </w:p>
        </w:tc>
        <w:tc>
          <w:tcPr>
            <w:tcW w:w="567" w:type="dxa"/>
            <w:tcBorders>
              <w:top w:val="single" w:sz="4" w:space="0" w:color="auto"/>
              <w:left w:val="single" w:sz="4" w:space="0" w:color="auto"/>
              <w:bottom w:val="single" w:sz="4" w:space="0" w:color="auto"/>
            </w:tcBorders>
            <w:shd w:val="clear" w:color="auto" w:fill="auto"/>
          </w:tcPr>
          <w:p w:rsidR="00D24653" w:rsidRPr="00B01FEF" w:rsidRDefault="00D2465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bl>
    <w:p w:rsidR="000D23C3" w:rsidRPr="00B01FEF" w:rsidRDefault="000D23C3" w:rsidP="006812B9">
      <w:pPr>
        <w:ind w:firstLine="0"/>
        <w:rPr>
          <w:color w:val="000000" w:themeColor="text1"/>
          <w:sz w:val="28"/>
          <w:szCs w:val="28"/>
          <w:shd w:val="clear" w:color="auto" w:fill="FFFFFF"/>
        </w:rPr>
      </w:pPr>
    </w:p>
    <w:p w:rsidR="000D23C3" w:rsidRPr="00B01FEF" w:rsidRDefault="000D23C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пункты 85 – 87 изложить в следующей редакции:</w:t>
      </w:r>
    </w:p>
    <w:p w:rsidR="000D23C3" w:rsidRPr="00B01FEF" w:rsidRDefault="000D23C3"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0D23C3" w:rsidRPr="00B01FEF" w:rsidTr="00FE64E6">
        <w:tc>
          <w:tcPr>
            <w:tcW w:w="567" w:type="dxa"/>
            <w:shd w:val="clear" w:color="auto" w:fill="auto"/>
          </w:tcPr>
          <w:p w:rsidR="000D23C3" w:rsidRPr="00B01FEF" w:rsidRDefault="000D23C3" w:rsidP="006812B9">
            <w:pPr>
              <w:ind w:left="-108" w:right="-111" w:firstLine="0"/>
              <w:jc w:val="center"/>
              <w:rPr>
                <w:rFonts w:ascii="Times New Roman" w:hAnsi="Times New Roman"/>
                <w:color w:val="000000" w:themeColor="text1"/>
                <w:spacing w:val="-4"/>
              </w:rPr>
            </w:pPr>
            <w:r w:rsidRPr="00B01FEF">
              <w:rPr>
                <w:rFonts w:ascii="Times New Roman" w:hAnsi="Times New Roman"/>
                <w:color w:val="000000" w:themeColor="text1"/>
                <w:spacing w:val="-4"/>
              </w:rPr>
              <w:t>«85.</w:t>
            </w:r>
          </w:p>
        </w:tc>
        <w:tc>
          <w:tcPr>
            <w:tcW w:w="2409" w:type="dxa"/>
            <w:shd w:val="clear" w:color="auto" w:fill="auto"/>
          </w:tcPr>
          <w:p w:rsidR="000D23C3" w:rsidRPr="00B01FEF" w:rsidRDefault="000D23C3" w:rsidP="006812B9">
            <w:pPr>
              <w:pStyle w:val="a6"/>
              <w:jc w:val="both"/>
              <w:rPr>
                <w:rFonts w:ascii="Times New Roman" w:hAnsi="Times New Roman"/>
                <w:color w:val="000000" w:themeColor="text1"/>
              </w:rPr>
            </w:pPr>
            <w:r w:rsidRPr="00B01FEF">
              <w:rPr>
                <w:rFonts w:ascii="Times New Roman" w:hAnsi="Times New Roman"/>
                <w:color w:val="000000" w:themeColor="text1"/>
              </w:rPr>
              <w:t>Количество предоставленных выплат ежемесячного денежного вознаграж</w:t>
            </w:r>
            <w:r w:rsidRPr="00B01FEF">
              <w:rPr>
                <w:rFonts w:ascii="Times New Roman" w:hAnsi="Times New Roman"/>
                <w:color w:val="000000" w:themeColor="text1"/>
              </w:rPr>
              <w:lastRenderedPageBreak/>
              <w:t>дения за классное руководство (кураторство) педагогическим работникам образовательных организаций в общем количестве запланированных таких выплат, единиц</w:t>
            </w:r>
          </w:p>
        </w:tc>
        <w:tc>
          <w:tcPr>
            <w:tcW w:w="709" w:type="dxa"/>
            <w:tcBorders>
              <w:top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lastRenderedPageBreak/>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2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2510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2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2223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11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2596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2630</w:t>
            </w:r>
          </w:p>
        </w:tc>
        <w:tc>
          <w:tcPr>
            <w:tcW w:w="567" w:type="dxa"/>
            <w:tcBorders>
              <w:top w:val="single" w:sz="4" w:space="0" w:color="auto"/>
              <w:left w:val="single" w:sz="4" w:space="0" w:color="auto"/>
              <w:bottom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r w:rsidR="000D23C3" w:rsidRPr="00B01FEF" w:rsidTr="00FE64E6">
        <w:tc>
          <w:tcPr>
            <w:tcW w:w="567" w:type="dxa"/>
            <w:shd w:val="clear" w:color="auto" w:fill="auto"/>
          </w:tcPr>
          <w:p w:rsidR="000D23C3" w:rsidRPr="00B01FEF" w:rsidRDefault="000D23C3"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lastRenderedPageBreak/>
              <w:t>86.</w:t>
            </w:r>
          </w:p>
        </w:tc>
        <w:tc>
          <w:tcPr>
            <w:tcW w:w="2409" w:type="dxa"/>
            <w:shd w:val="clear" w:color="auto" w:fill="auto"/>
          </w:tcPr>
          <w:p w:rsidR="000D23C3" w:rsidRPr="00B01FEF" w:rsidRDefault="000D23C3"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инвалидов 18 – 24 лет, принятых на обучение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r w:rsidR="000D23C3" w:rsidRPr="00B01FEF" w:rsidTr="00FE64E6">
        <w:tc>
          <w:tcPr>
            <w:tcW w:w="567" w:type="dxa"/>
            <w:shd w:val="clear" w:color="auto" w:fill="auto"/>
          </w:tcPr>
          <w:p w:rsidR="000D23C3" w:rsidRPr="00B01FEF" w:rsidRDefault="000D23C3"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87.</w:t>
            </w:r>
          </w:p>
        </w:tc>
        <w:tc>
          <w:tcPr>
            <w:tcW w:w="2409" w:type="dxa"/>
            <w:shd w:val="clear" w:color="auto" w:fill="auto"/>
          </w:tcPr>
          <w:p w:rsidR="000D23C3" w:rsidRPr="00B01FEF" w:rsidRDefault="000D23C3"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инвалидов 25 – 44 лет, принятых на обучение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lang w:val="en-US"/>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2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2510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20"/>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2223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11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2596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D23C3" w:rsidRPr="00B01FEF" w:rsidRDefault="000D23C3" w:rsidP="006812B9">
            <w:pPr>
              <w:pStyle w:val="a5"/>
              <w:ind w:hanging="108"/>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2630</w:t>
            </w:r>
          </w:p>
        </w:tc>
        <w:tc>
          <w:tcPr>
            <w:tcW w:w="567" w:type="dxa"/>
            <w:tcBorders>
              <w:top w:val="single" w:sz="4" w:space="0" w:color="auto"/>
              <w:left w:val="single" w:sz="4" w:space="0" w:color="auto"/>
              <w:bottom w:val="single" w:sz="4" w:space="0" w:color="auto"/>
            </w:tcBorders>
            <w:shd w:val="clear" w:color="auto" w:fill="auto"/>
          </w:tcPr>
          <w:p w:rsidR="000D23C3" w:rsidRPr="00B01FEF" w:rsidRDefault="000D23C3" w:rsidP="006812B9">
            <w:pPr>
              <w:pStyle w:val="a5"/>
              <w:ind w:left="-1093" w:hanging="340"/>
              <w:jc w:val="right"/>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bl>
    <w:p w:rsidR="000D23C3" w:rsidRPr="00B01FEF" w:rsidRDefault="000D23C3" w:rsidP="006812B9">
      <w:pPr>
        <w:ind w:firstLine="709"/>
        <w:rPr>
          <w:color w:val="000000" w:themeColor="text1"/>
          <w:sz w:val="28"/>
          <w:szCs w:val="28"/>
          <w:shd w:val="clear" w:color="auto" w:fill="FFFFFF"/>
        </w:rPr>
      </w:pPr>
    </w:p>
    <w:p w:rsidR="00BC27D2" w:rsidRPr="00B01FEF" w:rsidRDefault="00BC27D2"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дополнить пунктами 100</w:t>
      </w:r>
      <w:r w:rsidR="00101045" w:rsidRPr="00B01FEF">
        <w:rPr>
          <w:color w:val="000000" w:themeColor="text1"/>
          <w:sz w:val="28"/>
          <w:szCs w:val="28"/>
          <w:shd w:val="clear" w:color="auto" w:fill="FFFFFF"/>
        </w:rPr>
        <w:t xml:space="preserve"> – 10</w:t>
      </w:r>
      <w:r w:rsidR="00C72084" w:rsidRPr="00B01FEF">
        <w:rPr>
          <w:color w:val="000000" w:themeColor="text1"/>
          <w:sz w:val="28"/>
          <w:szCs w:val="28"/>
          <w:shd w:val="clear" w:color="auto" w:fill="FFFFFF"/>
        </w:rPr>
        <w:t>7</w:t>
      </w:r>
      <w:r w:rsidRPr="00B01FEF">
        <w:rPr>
          <w:color w:val="000000" w:themeColor="text1"/>
          <w:sz w:val="28"/>
          <w:szCs w:val="28"/>
          <w:shd w:val="clear" w:color="auto" w:fill="FFFFFF"/>
        </w:rPr>
        <w:t xml:space="preserve"> следующего содержания:</w:t>
      </w:r>
    </w:p>
    <w:p w:rsidR="007229F6" w:rsidRPr="00B01FEF" w:rsidRDefault="007229F6" w:rsidP="006812B9">
      <w:pPr>
        <w:ind w:firstLine="709"/>
        <w:rPr>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DF5BC3">
        <w:tc>
          <w:tcPr>
            <w:tcW w:w="567" w:type="dxa"/>
            <w:shd w:val="clear" w:color="auto" w:fill="auto"/>
          </w:tcPr>
          <w:p w:rsidR="00BC27D2" w:rsidRPr="00B01FEF" w:rsidRDefault="00CC5EE8" w:rsidP="006812B9">
            <w:pPr>
              <w:ind w:left="-108" w:right="-111" w:firstLine="0"/>
              <w:jc w:val="center"/>
              <w:rPr>
                <w:rFonts w:ascii="Times New Roman" w:hAnsi="Times New Roman"/>
                <w:color w:val="000000" w:themeColor="text1"/>
                <w:spacing w:val="-4"/>
              </w:rPr>
            </w:pPr>
            <w:r w:rsidRPr="00B01FEF">
              <w:rPr>
                <w:rFonts w:ascii="Times New Roman" w:hAnsi="Times New Roman"/>
                <w:color w:val="000000" w:themeColor="text1"/>
                <w:spacing w:val="-4"/>
              </w:rPr>
              <w:t>«</w:t>
            </w:r>
            <w:r w:rsidR="00BC27D2" w:rsidRPr="00B01FEF">
              <w:rPr>
                <w:rFonts w:ascii="Times New Roman" w:hAnsi="Times New Roman"/>
                <w:color w:val="000000" w:themeColor="text1"/>
                <w:spacing w:val="-4"/>
              </w:rPr>
              <w:t>100.</w:t>
            </w:r>
          </w:p>
        </w:tc>
        <w:tc>
          <w:tcPr>
            <w:tcW w:w="2409" w:type="dxa"/>
            <w:shd w:val="clear" w:color="auto" w:fill="auto"/>
          </w:tcPr>
          <w:p w:rsidR="004C6693" w:rsidRPr="00B01FEF" w:rsidRDefault="00BC27D2"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инвалидов 15 – 17 лет, принятых на обучение по образовательным программам высшего образования, в общей числен</w:t>
            </w:r>
            <w:r w:rsidR="00CC5EE8" w:rsidRPr="00B01FEF">
              <w:rPr>
                <w:rFonts w:ascii="Times New Roman" w:hAnsi="Times New Roman"/>
                <w:color w:val="000000" w:themeColor="text1"/>
              </w:rPr>
              <w:t>ности инвалидов соответствующе</w:t>
            </w:r>
            <w:r w:rsidRPr="00B01FEF">
              <w:rPr>
                <w:rFonts w:ascii="Times New Roman" w:hAnsi="Times New Roman"/>
                <w:color w:val="000000" w:themeColor="text1"/>
              </w:rPr>
              <w:t>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BC27D2"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CC5EE8"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CC5EE8"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CC5EE8"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C27D2" w:rsidRPr="00B01FEF" w:rsidRDefault="00CC5EE8" w:rsidP="006812B9">
            <w:pPr>
              <w:pStyle w:val="a5"/>
              <w:jc w:val="center"/>
              <w:rPr>
                <w:rFonts w:ascii="Times New Roman" w:hAnsi="Times New Roman" w:cs="Times New Roman"/>
                <w:color w:val="000000" w:themeColor="text1"/>
                <w:sz w:val="18"/>
                <w:szCs w:val="18"/>
                <w:lang w:val="en-US"/>
              </w:rPr>
            </w:pPr>
            <w:r w:rsidRPr="00B01FEF">
              <w:rPr>
                <w:rFonts w:ascii="Times New Roman" w:hAnsi="Times New Roman" w:cs="Times New Roman"/>
                <w:color w:val="000000" w:themeColor="text1"/>
                <w:sz w:val="18"/>
                <w:szCs w:val="18"/>
              </w:rPr>
              <w:t>0,07</w:t>
            </w:r>
          </w:p>
        </w:tc>
        <w:tc>
          <w:tcPr>
            <w:tcW w:w="567" w:type="dxa"/>
            <w:tcBorders>
              <w:top w:val="single" w:sz="4" w:space="0" w:color="auto"/>
              <w:left w:val="single" w:sz="4" w:space="0" w:color="auto"/>
              <w:bottom w:val="single" w:sz="4" w:space="0" w:color="auto"/>
            </w:tcBorders>
            <w:shd w:val="clear" w:color="auto" w:fill="auto"/>
          </w:tcPr>
          <w:p w:rsidR="00BC27D2"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0,07</w:t>
            </w:r>
          </w:p>
        </w:tc>
      </w:tr>
      <w:tr w:rsidR="00343585" w:rsidRPr="00B01FEF" w:rsidTr="00DF5BC3">
        <w:tc>
          <w:tcPr>
            <w:tcW w:w="567" w:type="dxa"/>
            <w:shd w:val="clear" w:color="auto" w:fill="auto"/>
          </w:tcPr>
          <w:p w:rsidR="004C6693" w:rsidRPr="00B01FEF" w:rsidRDefault="004C6693"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101.</w:t>
            </w:r>
          </w:p>
        </w:tc>
        <w:tc>
          <w:tcPr>
            <w:tcW w:w="2409" w:type="dxa"/>
            <w:shd w:val="clear" w:color="auto" w:fill="auto"/>
          </w:tcPr>
          <w:p w:rsidR="004C6693" w:rsidRPr="00B01FEF" w:rsidRDefault="004C6693"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инвалидов 18 – 24 лет, принятых на обучение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0,9</w:t>
            </w:r>
          </w:p>
        </w:tc>
        <w:tc>
          <w:tcPr>
            <w:tcW w:w="567" w:type="dxa"/>
            <w:tcBorders>
              <w:top w:val="single" w:sz="4" w:space="0" w:color="auto"/>
              <w:left w:val="single" w:sz="4" w:space="0" w:color="auto"/>
              <w:bottom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0,9</w:t>
            </w:r>
          </w:p>
        </w:tc>
      </w:tr>
      <w:tr w:rsidR="00343585" w:rsidRPr="00B01FEF" w:rsidTr="00DF5BC3">
        <w:tc>
          <w:tcPr>
            <w:tcW w:w="567" w:type="dxa"/>
            <w:shd w:val="clear" w:color="auto" w:fill="auto"/>
          </w:tcPr>
          <w:p w:rsidR="004C6693" w:rsidRPr="00B01FEF" w:rsidRDefault="004C6693"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102.</w:t>
            </w:r>
          </w:p>
        </w:tc>
        <w:tc>
          <w:tcPr>
            <w:tcW w:w="2409" w:type="dxa"/>
            <w:shd w:val="clear" w:color="auto" w:fill="auto"/>
          </w:tcPr>
          <w:p w:rsidR="004C6693" w:rsidRPr="00B01FEF" w:rsidRDefault="004C6693" w:rsidP="006812B9">
            <w:pPr>
              <w:pStyle w:val="a6"/>
              <w:jc w:val="both"/>
              <w:rPr>
                <w:rFonts w:ascii="Times New Roman" w:hAnsi="Times New Roman"/>
                <w:color w:val="000000" w:themeColor="text1"/>
              </w:rPr>
            </w:pPr>
            <w:r w:rsidRPr="00B01FEF">
              <w:rPr>
                <w:rFonts w:ascii="Times New Roman" w:hAnsi="Times New Roman"/>
                <w:color w:val="000000" w:themeColor="text1"/>
              </w:rPr>
              <w:t xml:space="preserve">Доля инвалидов 25 – 44 лет, принятых на </w:t>
            </w:r>
            <w:r w:rsidRPr="00B01FEF">
              <w:rPr>
                <w:rFonts w:ascii="Times New Roman" w:hAnsi="Times New Roman"/>
                <w:color w:val="000000" w:themeColor="text1"/>
              </w:rPr>
              <w:lastRenderedPageBreak/>
              <w:t>обучение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lastRenderedPageBreak/>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0,06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0,06</w:t>
            </w:r>
          </w:p>
        </w:tc>
        <w:tc>
          <w:tcPr>
            <w:tcW w:w="567" w:type="dxa"/>
            <w:tcBorders>
              <w:top w:val="single" w:sz="4" w:space="0" w:color="auto"/>
              <w:left w:val="single" w:sz="4" w:space="0" w:color="auto"/>
              <w:bottom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0,06</w:t>
            </w:r>
          </w:p>
        </w:tc>
      </w:tr>
      <w:tr w:rsidR="00343585" w:rsidRPr="00B01FEF" w:rsidTr="00DF5BC3">
        <w:tc>
          <w:tcPr>
            <w:tcW w:w="567" w:type="dxa"/>
            <w:shd w:val="clear" w:color="auto" w:fill="auto"/>
          </w:tcPr>
          <w:p w:rsidR="004C6693" w:rsidRPr="00B01FEF" w:rsidRDefault="004C6693"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lastRenderedPageBreak/>
              <w:t>103.</w:t>
            </w:r>
          </w:p>
        </w:tc>
        <w:tc>
          <w:tcPr>
            <w:tcW w:w="2409" w:type="dxa"/>
            <w:shd w:val="clear" w:color="auto" w:fill="auto"/>
          </w:tcPr>
          <w:p w:rsidR="004C6693" w:rsidRPr="00B01FEF" w:rsidRDefault="004C6693"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обучающихся инвалидов 15 – 17 лет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0,3</w:t>
            </w:r>
          </w:p>
        </w:tc>
        <w:tc>
          <w:tcPr>
            <w:tcW w:w="567" w:type="dxa"/>
            <w:tcBorders>
              <w:top w:val="single" w:sz="4" w:space="0" w:color="auto"/>
              <w:left w:val="single" w:sz="4" w:space="0" w:color="auto"/>
              <w:bottom w:val="single" w:sz="4" w:space="0" w:color="auto"/>
            </w:tcBorders>
            <w:shd w:val="clear" w:color="auto" w:fill="auto"/>
          </w:tcPr>
          <w:p w:rsidR="004C6693" w:rsidRPr="00B01FEF" w:rsidRDefault="004C6693"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0,3</w:t>
            </w:r>
          </w:p>
        </w:tc>
      </w:tr>
      <w:tr w:rsidR="00343585" w:rsidRPr="00B01FEF" w:rsidTr="00DF5BC3">
        <w:tc>
          <w:tcPr>
            <w:tcW w:w="567" w:type="dxa"/>
            <w:shd w:val="clear" w:color="auto" w:fill="auto"/>
          </w:tcPr>
          <w:p w:rsidR="00101045" w:rsidRPr="00B01FEF" w:rsidRDefault="00101045"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104.</w:t>
            </w:r>
          </w:p>
        </w:tc>
        <w:tc>
          <w:tcPr>
            <w:tcW w:w="2409" w:type="dxa"/>
            <w:shd w:val="clear" w:color="auto" w:fill="auto"/>
          </w:tcPr>
          <w:p w:rsidR="00101045" w:rsidRPr="00B01FEF" w:rsidRDefault="00101045"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обучающихся инвалидов 18 – 25 лет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6,9</w:t>
            </w:r>
          </w:p>
        </w:tc>
        <w:tc>
          <w:tcPr>
            <w:tcW w:w="567" w:type="dxa"/>
            <w:tcBorders>
              <w:top w:val="single" w:sz="4" w:space="0" w:color="auto"/>
              <w:left w:val="single" w:sz="4" w:space="0" w:color="auto"/>
              <w:bottom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6,9</w:t>
            </w:r>
          </w:p>
        </w:tc>
      </w:tr>
      <w:tr w:rsidR="00343585" w:rsidRPr="00B01FEF" w:rsidTr="00DF5BC3">
        <w:tc>
          <w:tcPr>
            <w:tcW w:w="567" w:type="dxa"/>
            <w:shd w:val="clear" w:color="auto" w:fill="auto"/>
          </w:tcPr>
          <w:p w:rsidR="00101045" w:rsidRPr="00B01FEF" w:rsidRDefault="00101045"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105.</w:t>
            </w:r>
          </w:p>
        </w:tc>
        <w:tc>
          <w:tcPr>
            <w:tcW w:w="2409" w:type="dxa"/>
            <w:shd w:val="clear" w:color="auto" w:fill="auto"/>
          </w:tcPr>
          <w:p w:rsidR="00101045" w:rsidRPr="00B01FEF" w:rsidRDefault="00101045"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обучающихся инвалидов 25 – 44 лет по образовательным программам высшего образования в общей численности инвалидов соответствующего возраста, про-центов</w:t>
            </w:r>
          </w:p>
        </w:tc>
        <w:tc>
          <w:tcPr>
            <w:tcW w:w="709" w:type="dxa"/>
            <w:tcBorders>
              <w:top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0,5</w:t>
            </w:r>
          </w:p>
        </w:tc>
        <w:tc>
          <w:tcPr>
            <w:tcW w:w="567" w:type="dxa"/>
            <w:tcBorders>
              <w:top w:val="single" w:sz="4" w:space="0" w:color="auto"/>
              <w:left w:val="single" w:sz="4" w:space="0" w:color="auto"/>
              <w:bottom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0,5</w:t>
            </w:r>
          </w:p>
          <w:p w:rsidR="00101045" w:rsidRPr="00B01FEF" w:rsidRDefault="00101045" w:rsidP="006812B9">
            <w:pPr>
              <w:rPr>
                <w:color w:val="000000" w:themeColor="text1"/>
              </w:rPr>
            </w:pPr>
          </w:p>
        </w:tc>
      </w:tr>
      <w:tr w:rsidR="00343585" w:rsidRPr="00B01FEF" w:rsidTr="00DF5BC3">
        <w:tc>
          <w:tcPr>
            <w:tcW w:w="567" w:type="dxa"/>
            <w:shd w:val="clear" w:color="auto" w:fill="auto"/>
          </w:tcPr>
          <w:p w:rsidR="00101045" w:rsidRPr="00B01FEF" w:rsidRDefault="00C72084"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106</w:t>
            </w:r>
            <w:r w:rsidR="00101045" w:rsidRPr="00B01FEF">
              <w:rPr>
                <w:rFonts w:ascii="Times New Roman" w:hAnsi="Times New Roman"/>
                <w:color w:val="000000" w:themeColor="text1"/>
              </w:rPr>
              <w:t>.</w:t>
            </w:r>
          </w:p>
        </w:tc>
        <w:tc>
          <w:tcPr>
            <w:tcW w:w="2409" w:type="dxa"/>
            <w:shd w:val="clear" w:color="auto" w:fill="auto"/>
          </w:tcPr>
          <w:p w:rsidR="00101045" w:rsidRPr="00B01FEF" w:rsidRDefault="00101045" w:rsidP="006812B9">
            <w:pPr>
              <w:pStyle w:val="a6"/>
              <w:jc w:val="both"/>
              <w:rPr>
                <w:rFonts w:ascii="Times New Roman" w:hAnsi="Times New Roman"/>
                <w:color w:val="000000" w:themeColor="text1"/>
              </w:rPr>
            </w:pPr>
            <w:r w:rsidRPr="00B01FEF">
              <w:rPr>
                <w:rFonts w:ascii="Times New Roman" w:hAnsi="Times New Roman"/>
                <w:color w:val="000000" w:themeColor="text1"/>
              </w:rPr>
              <w:t>Доля инвалидов 18 – 24 лет, успешно завершивших обучение по образовательным программам высшего образования, от числа принятых на обучение в соответствующем году, процентов</w:t>
            </w:r>
          </w:p>
        </w:tc>
        <w:tc>
          <w:tcPr>
            <w:tcW w:w="709" w:type="dxa"/>
            <w:tcBorders>
              <w:top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w:t>
            </w:r>
          </w:p>
        </w:tc>
        <w:tc>
          <w:tcPr>
            <w:tcW w:w="567" w:type="dxa"/>
            <w:tcBorders>
              <w:top w:val="single" w:sz="4" w:space="0" w:color="auto"/>
              <w:left w:val="single" w:sz="4" w:space="0" w:color="auto"/>
              <w:bottom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w:t>
            </w:r>
          </w:p>
        </w:tc>
      </w:tr>
      <w:tr w:rsidR="00343585" w:rsidRPr="00B01FEF" w:rsidTr="00DF5BC3">
        <w:tc>
          <w:tcPr>
            <w:tcW w:w="567" w:type="dxa"/>
            <w:shd w:val="clear" w:color="auto" w:fill="auto"/>
          </w:tcPr>
          <w:p w:rsidR="00101045" w:rsidRPr="00B01FEF" w:rsidRDefault="00101045"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10</w:t>
            </w:r>
            <w:r w:rsidR="00C72084" w:rsidRPr="00B01FEF">
              <w:rPr>
                <w:rFonts w:ascii="Times New Roman" w:hAnsi="Times New Roman"/>
                <w:color w:val="000000" w:themeColor="text1"/>
              </w:rPr>
              <w:t>7</w:t>
            </w:r>
            <w:r w:rsidRPr="00B01FEF">
              <w:rPr>
                <w:rFonts w:ascii="Times New Roman" w:hAnsi="Times New Roman"/>
                <w:color w:val="000000" w:themeColor="text1"/>
              </w:rPr>
              <w:t>.</w:t>
            </w:r>
          </w:p>
        </w:tc>
        <w:tc>
          <w:tcPr>
            <w:tcW w:w="2409" w:type="dxa"/>
            <w:shd w:val="clear" w:color="auto" w:fill="auto"/>
          </w:tcPr>
          <w:p w:rsidR="00101045" w:rsidRPr="00B01FEF" w:rsidRDefault="00101045" w:rsidP="006812B9">
            <w:pPr>
              <w:pStyle w:val="a6"/>
              <w:jc w:val="both"/>
              <w:rPr>
                <w:rFonts w:ascii="Times New Roman" w:hAnsi="Times New Roman"/>
                <w:color w:val="000000" w:themeColor="text1"/>
              </w:rPr>
            </w:pPr>
            <w:r w:rsidRPr="00B01FEF">
              <w:rPr>
                <w:rFonts w:ascii="Times New Roman" w:hAnsi="Times New Roman"/>
                <w:color w:val="000000" w:themeColor="text1"/>
              </w:rPr>
              <w:t xml:space="preserve">Доля инвалидов 25 – 44 лет, успешно завершивших обучение по образовательным высшего образования, от числа принятых на обучение в </w:t>
            </w:r>
            <w:r w:rsidRPr="00B01FEF">
              <w:rPr>
                <w:rFonts w:ascii="Times New Roman" w:hAnsi="Times New Roman"/>
                <w:color w:val="000000" w:themeColor="text1"/>
              </w:rPr>
              <w:lastRenderedPageBreak/>
              <w:t>соответствующем году, процентов</w:t>
            </w:r>
          </w:p>
        </w:tc>
        <w:tc>
          <w:tcPr>
            <w:tcW w:w="709" w:type="dxa"/>
            <w:tcBorders>
              <w:top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lastRenderedPageBreak/>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w:t>
            </w:r>
          </w:p>
        </w:tc>
        <w:tc>
          <w:tcPr>
            <w:tcW w:w="567" w:type="dxa"/>
            <w:tcBorders>
              <w:top w:val="single" w:sz="4" w:space="0" w:color="auto"/>
              <w:left w:val="single" w:sz="4" w:space="0" w:color="auto"/>
              <w:bottom w:val="single" w:sz="4" w:space="0" w:color="auto"/>
            </w:tcBorders>
            <w:shd w:val="clear" w:color="auto" w:fill="auto"/>
          </w:tcPr>
          <w:p w:rsidR="00101045" w:rsidRPr="00B01FEF" w:rsidRDefault="00101045"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w:t>
            </w:r>
          </w:p>
        </w:tc>
      </w:tr>
    </w:tbl>
    <w:p w:rsidR="00DF5BC3" w:rsidRPr="00B01FEF" w:rsidRDefault="00DF5BC3" w:rsidP="006812B9">
      <w:pPr>
        <w:ind w:firstLine="709"/>
        <w:rPr>
          <w:rFonts w:ascii="Times New Roman" w:hAnsi="Times New Roman" w:cs="Times New Roman"/>
          <w:color w:val="000000" w:themeColor="text1"/>
          <w:sz w:val="28"/>
          <w:szCs w:val="28"/>
          <w:shd w:val="clear" w:color="auto" w:fill="FFFFFF"/>
        </w:rPr>
      </w:pPr>
    </w:p>
    <w:p w:rsidR="007C464F" w:rsidRPr="00B01FEF" w:rsidRDefault="00077C9F" w:rsidP="006812B9">
      <w:pPr>
        <w:ind w:firstLine="709"/>
        <w:rPr>
          <w:rFonts w:ascii="Times New Roman" w:hAnsi="Times New Roman" w:cs="Times New Roman"/>
          <w:color w:val="000000" w:themeColor="text1"/>
          <w:sz w:val="28"/>
          <w:szCs w:val="28"/>
          <w:shd w:val="clear" w:color="auto" w:fill="FFFFFF"/>
        </w:rPr>
      </w:pPr>
      <w:r w:rsidRPr="00B01FEF">
        <w:rPr>
          <w:rFonts w:ascii="Times New Roman" w:hAnsi="Times New Roman" w:cs="Times New Roman"/>
          <w:color w:val="000000" w:themeColor="text1"/>
          <w:sz w:val="28"/>
          <w:szCs w:val="28"/>
          <w:shd w:val="clear" w:color="auto" w:fill="FFFFFF"/>
        </w:rPr>
        <w:t>после таблицы</w:t>
      </w:r>
      <w:r w:rsidR="007C464F" w:rsidRPr="00B01FEF">
        <w:rPr>
          <w:rFonts w:ascii="Times New Roman" w:hAnsi="Times New Roman" w:cs="Times New Roman"/>
          <w:color w:val="000000" w:themeColor="text1"/>
          <w:sz w:val="28"/>
          <w:szCs w:val="28"/>
          <w:shd w:val="clear" w:color="auto" w:fill="FFFFFF"/>
        </w:rPr>
        <w:t xml:space="preserve">: </w:t>
      </w:r>
    </w:p>
    <w:p w:rsidR="00A24D45" w:rsidRPr="00B01FEF" w:rsidRDefault="007C464F" w:rsidP="006812B9">
      <w:pPr>
        <w:ind w:firstLine="709"/>
        <w:rPr>
          <w:rFonts w:ascii="Times New Roman" w:hAnsi="Times New Roman" w:cs="Times New Roman"/>
          <w:color w:val="000000" w:themeColor="text1"/>
          <w:sz w:val="28"/>
          <w:szCs w:val="28"/>
          <w:shd w:val="clear" w:color="auto" w:fill="FFFFFF"/>
        </w:rPr>
      </w:pPr>
      <w:r w:rsidRPr="00B01FEF">
        <w:rPr>
          <w:rFonts w:ascii="Times New Roman" w:hAnsi="Times New Roman" w:cs="Times New Roman"/>
          <w:color w:val="000000" w:themeColor="text1"/>
          <w:sz w:val="28"/>
          <w:szCs w:val="28"/>
          <w:shd w:val="clear" w:color="auto" w:fill="FFFFFF"/>
        </w:rPr>
        <w:t xml:space="preserve">в абзаце </w:t>
      </w:r>
      <w:r w:rsidR="0015605A" w:rsidRPr="00B01FEF">
        <w:rPr>
          <w:rFonts w:ascii="Times New Roman" w:hAnsi="Times New Roman" w:cs="Times New Roman"/>
          <w:color w:val="000000" w:themeColor="text1"/>
          <w:sz w:val="28"/>
          <w:szCs w:val="28"/>
          <w:shd w:val="clear" w:color="auto" w:fill="FFFFFF"/>
        </w:rPr>
        <w:t>девятом</w:t>
      </w:r>
      <w:r w:rsidR="00A24D45" w:rsidRPr="00B01FEF">
        <w:rPr>
          <w:rFonts w:ascii="Times New Roman" w:hAnsi="Times New Roman" w:cs="Times New Roman"/>
          <w:color w:val="000000" w:themeColor="text1"/>
          <w:sz w:val="28"/>
          <w:szCs w:val="28"/>
          <w:shd w:val="clear" w:color="auto" w:fill="FFFFFF"/>
        </w:rPr>
        <w:t xml:space="preserve"> слова «образовательных услуг» заменить словом «образования»;</w:t>
      </w:r>
    </w:p>
    <w:p w:rsidR="00A24D45" w:rsidRPr="00B01FEF" w:rsidRDefault="00040189" w:rsidP="006812B9">
      <w:pPr>
        <w:ind w:firstLine="709"/>
        <w:rPr>
          <w:rFonts w:ascii="Times New Roman" w:hAnsi="Times New Roman" w:cs="Times New Roman"/>
          <w:color w:val="000000" w:themeColor="text1"/>
          <w:sz w:val="28"/>
          <w:szCs w:val="28"/>
          <w:shd w:val="clear" w:color="auto" w:fill="FFFFFF"/>
        </w:rPr>
      </w:pPr>
      <w:r w:rsidRPr="00B01FEF">
        <w:rPr>
          <w:rFonts w:ascii="Times New Roman" w:hAnsi="Times New Roman" w:cs="Times New Roman"/>
          <w:color w:val="000000" w:themeColor="text1"/>
          <w:sz w:val="28"/>
          <w:szCs w:val="28"/>
          <w:shd w:val="clear" w:color="auto" w:fill="FFFFFF"/>
        </w:rPr>
        <w:t xml:space="preserve">в абзаце </w:t>
      </w:r>
      <w:r w:rsidR="002F7B2D" w:rsidRPr="00B01FEF">
        <w:rPr>
          <w:rFonts w:ascii="Times New Roman" w:hAnsi="Times New Roman" w:cs="Times New Roman"/>
          <w:color w:val="000000" w:themeColor="text1"/>
          <w:sz w:val="28"/>
          <w:szCs w:val="28"/>
          <w:shd w:val="clear" w:color="auto" w:fill="FFFFFF"/>
        </w:rPr>
        <w:t>четырнадцатом</w:t>
      </w:r>
      <w:r w:rsidRPr="00B01FEF">
        <w:rPr>
          <w:rFonts w:ascii="Times New Roman" w:hAnsi="Times New Roman" w:cs="Times New Roman"/>
          <w:color w:val="000000" w:themeColor="text1"/>
          <w:sz w:val="28"/>
          <w:szCs w:val="28"/>
          <w:shd w:val="clear" w:color="auto" w:fill="FFFFFF"/>
        </w:rPr>
        <w:t xml:space="preserve"> </w:t>
      </w:r>
      <w:r w:rsidR="002F7B2D" w:rsidRPr="00B01FEF">
        <w:rPr>
          <w:rFonts w:ascii="Times New Roman" w:hAnsi="Times New Roman" w:cs="Times New Roman"/>
          <w:color w:val="000000" w:themeColor="text1"/>
          <w:sz w:val="28"/>
          <w:szCs w:val="28"/>
          <w:shd w:val="clear" w:color="auto" w:fill="FFFFFF"/>
        </w:rPr>
        <w:t xml:space="preserve">слова </w:t>
      </w:r>
      <w:r w:rsidRPr="00B01FEF">
        <w:rPr>
          <w:rFonts w:ascii="Times New Roman" w:hAnsi="Times New Roman" w:cs="Times New Roman"/>
          <w:color w:val="000000" w:themeColor="text1"/>
          <w:sz w:val="28"/>
          <w:szCs w:val="28"/>
          <w:shd w:val="clear" w:color="auto" w:fill="FFFFFF"/>
        </w:rPr>
        <w:t>«образовательных услуг» заменить словом «образования»;</w:t>
      </w:r>
    </w:p>
    <w:p w:rsidR="007C464F" w:rsidRPr="00B01FEF" w:rsidRDefault="00040189" w:rsidP="006812B9">
      <w:pPr>
        <w:ind w:firstLine="709"/>
        <w:rPr>
          <w:rFonts w:ascii="Times New Roman" w:hAnsi="Times New Roman" w:cs="Times New Roman"/>
          <w:color w:val="000000" w:themeColor="text1"/>
          <w:sz w:val="28"/>
          <w:szCs w:val="28"/>
          <w:shd w:val="clear" w:color="auto" w:fill="FFFFFF"/>
        </w:rPr>
      </w:pPr>
      <w:r w:rsidRPr="00B01FEF">
        <w:rPr>
          <w:rFonts w:ascii="Times New Roman" w:hAnsi="Times New Roman" w:cs="Times New Roman"/>
          <w:color w:val="000000" w:themeColor="text1"/>
          <w:sz w:val="28"/>
          <w:szCs w:val="28"/>
          <w:shd w:val="clear" w:color="auto" w:fill="FFFFFF"/>
        </w:rPr>
        <w:t xml:space="preserve">в абзаце </w:t>
      </w:r>
      <w:r w:rsidR="002F7B2D" w:rsidRPr="00B01FEF">
        <w:rPr>
          <w:rFonts w:ascii="Times New Roman" w:hAnsi="Times New Roman" w:cs="Times New Roman"/>
          <w:color w:val="000000" w:themeColor="text1"/>
          <w:sz w:val="28"/>
          <w:szCs w:val="28"/>
          <w:shd w:val="clear" w:color="auto" w:fill="FFFFFF"/>
        </w:rPr>
        <w:t>пятнадцатом</w:t>
      </w:r>
      <w:r w:rsidRPr="00B01FEF">
        <w:rPr>
          <w:rFonts w:ascii="Times New Roman" w:hAnsi="Times New Roman" w:cs="Times New Roman"/>
          <w:color w:val="000000" w:themeColor="text1"/>
          <w:sz w:val="28"/>
          <w:szCs w:val="28"/>
          <w:shd w:val="clear" w:color="auto" w:fill="FFFFFF"/>
        </w:rPr>
        <w:t xml:space="preserve"> слова «оказываемых образовательных услуг» заменить словом «образования», слова «на рынке образовательных услуг» заменить словами </w:t>
      </w:r>
      <w:r w:rsidR="00AE413F" w:rsidRPr="00B01FEF">
        <w:rPr>
          <w:rFonts w:ascii="Times New Roman" w:hAnsi="Times New Roman" w:cs="Times New Roman"/>
          <w:color w:val="000000" w:themeColor="text1"/>
          <w:sz w:val="28"/>
          <w:szCs w:val="28"/>
          <w:shd w:val="clear" w:color="auto" w:fill="FFFFFF"/>
        </w:rPr>
        <w:t xml:space="preserve"> </w:t>
      </w:r>
      <w:proofErr w:type="gramStart"/>
      <w:r w:rsidR="00AE413F" w:rsidRPr="00B01FEF">
        <w:rPr>
          <w:rFonts w:ascii="Times New Roman" w:hAnsi="Times New Roman" w:cs="Times New Roman"/>
          <w:color w:val="000000" w:themeColor="text1"/>
          <w:sz w:val="28"/>
          <w:szCs w:val="28"/>
          <w:shd w:val="clear" w:color="auto" w:fill="FFFFFF"/>
        </w:rPr>
        <w:t xml:space="preserve">   </w:t>
      </w:r>
      <w:r w:rsidRPr="00B01FEF">
        <w:rPr>
          <w:rFonts w:ascii="Times New Roman" w:hAnsi="Times New Roman" w:cs="Times New Roman"/>
          <w:color w:val="000000" w:themeColor="text1"/>
          <w:sz w:val="28"/>
          <w:szCs w:val="28"/>
          <w:shd w:val="clear" w:color="auto" w:fill="FFFFFF"/>
        </w:rPr>
        <w:t>«</w:t>
      </w:r>
      <w:proofErr w:type="gramEnd"/>
      <w:r w:rsidR="00AE413F" w:rsidRPr="00B01FEF">
        <w:rPr>
          <w:rFonts w:ascii="Times New Roman" w:hAnsi="Times New Roman" w:cs="Times New Roman"/>
          <w:color w:val="000000" w:themeColor="text1"/>
          <w:sz w:val="28"/>
          <w:szCs w:val="28"/>
          <w:shd w:val="clear" w:color="auto" w:fill="FFFFFF"/>
        </w:rPr>
        <w:t>в сфере образования</w:t>
      </w:r>
      <w:r w:rsidRPr="00B01FEF">
        <w:rPr>
          <w:rFonts w:ascii="Times New Roman" w:hAnsi="Times New Roman" w:cs="Times New Roman"/>
          <w:color w:val="000000" w:themeColor="text1"/>
          <w:sz w:val="28"/>
          <w:szCs w:val="28"/>
          <w:shd w:val="clear" w:color="auto" w:fill="FFFFFF"/>
        </w:rPr>
        <w:t>»;</w:t>
      </w:r>
    </w:p>
    <w:p w:rsidR="00BC27D2" w:rsidRPr="00B01FEF" w:rsidRDefault="003D61F0" w:rsidP="006812B9">
      <w:pPr>
        <w:ind w:firstLine="709"/>
        <w:rPr>
          <w:rFonts w:ascii="Times New Roman" w:hAnsi="Times New Roman" w:cs="Times New Roman"/>
          <w:color w:val="000000" w:themeColor="text1"/>
          <w:sz w:val="28"/>
          <w:szCs w:val="28"/>
          <w:shd w:val="clear" w:color="auto" w:fill="FFFFFF"/>
        </w:rPr>
      </w:pPr>
      <w:r w:rsidRPr="00B01FEF">
        <w:rPr>
          <w:rFonts w:ascii="Times New Roman" w:hAnsi="Times New Roman" w:cs="Times New Roman"/>
          <w:color w:val="000000" w:themeColor="text1"/>
          <w:sz w:val="28"/>
          <w:szCs w:val="28"/>
          <w:shd w:val="clear" w:color="auto" w:fill="FFFFFF"/>
        </w:rPr>
        <w:t xml:space="preserve">приложение </w:t>
      </w:r>
      <w:r w:rsidR="00040189" w:rsidRPr="00B01FEF">
        <w:rPr>
          <w:rFonts w:ascii="Times New Roman" w:hAnsi="Times New Roman" w:cs="Times New Roman"/>
          <w:color w:val="000000" w:themeColor="text1"/>
          <w:sz w:val="28"/>
          <w:szCs w:val="28"/>
          <w:shd w:val="clear" w:color="auto" w:fill="FFFFFF"/>
        </w:rPr>
        <w:t xml:space="preserve">№ </w:t>
      </w:r>
      <w:r w:rsidRPr="00B01FEF">
        <w:rPr>
          <w:rFonts w:ascii="Times New Roman" w:hAnsi="Times New Roman" w:cs="Times New Roman"/>
          <w:color w:val="000000" w:themeColor="text1"/>
          <w:sz w:val="28"/>
          <w:szCs w:val="28"/>
          <w:shd w:val="clear" w:color="auto" w:fill="FFFFFF"/>
        </w:rPr>
        <w:t>1</w:t>
      </w:r>
      <w:r w:rsidR="000456CD" w:rsidRPr="00B01FEF">
        <w:rPr>
          <w:rFonts w:ascii="Times New Roman" w:hAnsi="Times New Roman" w:cs="Times New Roman"/>
          <w:color w:val="000000" w:themeColor="text1"/>
          <w:sz w:val="28"/>
          <w:szCs w:val="28"/>
          <w:shd w:val="clear" w:color="auto" w:fill="FFFFFF"/>
        </w:rPr>
        <w:t xml:space="preserve"> к подпрограмме</w:t>
      </w:r>
      <w:r w:rsidRPr="00B01FEF">
        <w:rPr>
          <w:rFonts w:ascii="Times New Roman" w:hAnsi="Times New Roman" w:cs="Times New Roman"/>
          <w:color w:val="000000" w:themeColor="text1"/>
          <w:sz w:val="28"/>
          <w:szCs w:val="28"/>
          <w:shd w:val="clear" w:color="auto" w:fill="FFFFFF"/>
        </w:rPr>
        <w:t xml:space="preserve"> изложить в следующей редакции (прилагается);</w:t>
      </w:r>
    </w:p>
    <w:p w:rsidR="008D32C6" w:rsidRPr="00B01FEF" w:rsidRDefault="008D32C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shd w:val="clear" w:color="auto" w:fill="FFFFFF"/>
        </w:rPr>
        <w:t xml:space="preserve">в </w:t>
      </w:r>
      <w:r w:rsidRPr="00B01FEF">
        <w:rPr>
          <w:rFonts w:ascii="Times New Roman" w:hAnsi="Times New Roman" w:cs="Times New Roman"/>
          <w:color w:val="000000" w:themeColor="text1"/>
          <w:sz w:val="28"/>
          <w:szCs w:val="28"/>
        </w:rPr>
        <w:t xml:space="preserve">подпрограмме «Развитие системы оценки качества образования </w:t>
      </w:r>
      <w:r w:rsidR="000053C4" w:rsidRPr="00B01FEF">
        <w:rPr>
          <w:rFonts w:ascii="Times New Roman" w:hAnsi="Times New Roman" w:cs="Times New Roman"/>
          <w:color w:val="000000" w:themeColor="text1"/>
          <w:sz w:val="28"/>
          <w:szCs w:val="28"/>
        </w:rPr>
        <w:t xml:space="preserve">           </w:t>
      </w:r>
      <w:r w:rsidRPr="00B01FEF">
        <w:rPr>
          <w:rFonts w:ascii="Times New Roman" w:hAnsi="Times New Roman" w:cs="Times New Roman"/>
          <w:color w:val="000000" w:themeColor="text1"/>
          <w:sz w:val="28"/>
          <w:szCs w:val="28"/>
        </w:rPr>
        <w:t>на 2014</w:t>
      </w:r>
      <w:r w:rsidR="00995E34" w:rsidRPr="00B01FEF">
        <w:rPr>
          <w:rFonts w:ascii="Times New Roman" w:hAnsi="Times New Roman" w:cs="Times New Roman"/>
          <w:color w:val="000000" w:themeColor="text1"/>
          <w:sz w:val="28"/>
          <w:szCs w:val="28"/>
        </w:rPr>
        <w:t xml:space="preserve"> – </w:t>
      </w:r>
      <w:r w:rsidRPr="00B01FEF">
        <w:rPr>
          <w:rFonts w:ascii="Times New Roman" w:hAnsi="Times New Roman" w:cs="Times New Roman"/>
          <w:color w:val="000000" w:themeColor="text1"/>
          <w:sz w:val="28"/>
          <w:szCs w:val="28"/>
        </w:rPr>
        <w:t>2025 годы»</w:t>
      </w:r>
      <w:r w:rsidR="00140A3D" w:rsidRPr="00B01FEF">
        <w:rPr>
          <w:rFonts w:ascii="Times New Roman" w:hAnsi="Times New Roman" w:cs="Times New Roman"/>
          <w:color w:val="000000" w:themeColor="text1"/>
          <w:sz w:val="28"/>
          <w:szCs w:val="28"/>
        </w:rPr>
        <w:t xml:space="preserve"> (</w:t>
      </w:r>
      <w:r w:rsidR="00440D56" w:rsidRPr="00B01FEF">
        <w:rPr>
          <w:rFonts w:ascii="Times New Roman" w:hAnsi="Times New Roman" w:cs="Times New Roman"/>
          <w:color w:val="000000" w:themeColor="text1"/>
          <w:sz w:val="28"/>
          <w:szCs w:val="28"/>
        </w:rPr>
        <w:t>далее – подпрограмма</w:t>
      </w:r>
      <w:r w:rsidR="00140A3D"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w:t>
      </w:r>
    </w:p>
    <w:p w:rsidR="00A63E20" w:rsidRPr="00B01FEF" w:rsidRDefault="00A63E20"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строку «Объемы финансирования Подпрограммы с разбивкой по годам и источникам» </w:t>
      </w:r>
      <w:r w:rsidR="005C4228" w:rsidRPr="00B01FEF">
        <w:rPr>
          <w:rFonts w:ascii="Times New Roman" w:hAnsi="Times New Roman" w:cs="Times New Roman"/>
          <w:color w:val="000000" w:themeColor="text1"/>
          <w:sz w:val="28"/>
          <w:szCs w:val="28"/>
        </w:rPr>
        <w:t>паспорт</w:t>
      </w:r>
      <w:r w:rsidR="00B00BB1" w:rsidRPr="00B01FEF">
        <w:rPr>
          <w:rFonts w:ascii="Times New Roman" w:hAnsi="Times New Roman" w:cs="Times New Roman"/>
          <w:color w:val="000000" w:themeColor="text1"/>
          <w:sz w:val="28"/>
          <w:szCs w:val="28"/>
        </w:rPr>
        <w:t>а</w:t>
      </w:r>
      <w:r w:rsidR="005C4228" w:rsidRPr="00B01FEF">
        <w:rPr>
          <w:rFonts w:ascii="Times New Roman" w:hAnsi="Times New Roman" w:cs="Times New Roman"/>
          <w:color w:val="000000" w:themeColor="text1"/>
          <w:sz w:val="28"/>
          <w:szCs w:val="28"/>
        </w:rPr>
        <w:t xml:space="preserve"> подпрограммы </w:t>
      </w:r>
      <w:r w:rsidRPr="00B01FEF">
        <w:rPr>
          <w:rFonts w:ascii="Times New Roman" w:hAnsi="Times New Roman" w:cs="Times New Roman"/>
          <w:color w:val="000000" w:themeColor="text1"/>
          <w:sz w:val="28"/>
          <w:szCs w:val="28"/>
        </w:rPr>
        <w:t>изложить в следующей редакции:</w:t>
      </w:r>
      <w:r w:rsidR="005C4228" w:rsidRPr="00B01FEF">
        <w:rPr>
          <w:rFonts w:ascii="Times New Roman" w:hAnsi="Times New Roman" w:cs="Times New Roman"/>
          <w:color w:val="000000" w:themeColor="text1"/>
          <w:sz w:val="28"/>
          <w:szCs w:val="28"/>
        </w:rPr>
        <w:t xml:space="preserve"> </w:t>
      </w:r>
    </w:p>
    <w:p w:rsidR="007229F6" w:rsidRPr="00B01FEF" w:rsidRDefault="007229F6" w:rsidP="006812B9">
      <w:pPr>
        <w:ind w:firstLine="709"/>
        <w:rPr>
          <w:rFonts w:ascii="Times New Roman" w:hAnsi="Times New Roman" w:cs="Times New Roman"/>
          <w:color w:val="000000" w:themeColor="text1"/>
          <w:sz w:val="28"/>
          <w:szCs w:val="28"/>
        </w:rPr>
      </w:pPr>
    </w:p>
    <w:tbl>
      <w:tblPr>
        <w:tblW w:w="10198" w:type="dxa"/>
        <w:shd w:val="clear" w:color="auto" w:fill="FFFFFF"/>
        <w:tblCellMar>
          <w:top w:w="15" w:type="dxa"/>
          <w:left w:w="15" w:type="dxa"/>
          <w:bottom w:w="15" w:type="dxa"/>
          <w:right w:w="15" w:type="dxa"/>
        </w:tblCellMar>
        <w:tblLook w:val="04A0" w:firstRow="1" w:lastRow="0" w:firstColumn="1" w:lastColumn="0" w:noHBand="0" w:noVBand="1"/>
      </w:tblPr>
      <w:tblGrid>
        <w:gridCol w:w="2877"/>
        <w:gridCol w:w="7321"/>
      </w:tblGrid>
      <w:tr w:rsidR="00343585" w:rsidRPr="00B01FEF" w:rsidTr="004566EC">
        <w:tc>
          <w:tcPr>
            <w:tcW w:w="2877" w:type="dxa"/>
            <w:tcBorders>
              <w:top w:val="single" w:sz="6" w:space="0" w:color="000000"/>
              <w:left w:val="single" w:sz="6" w:space="0" w:color="000000"/>
              <w:bottom w:val="single" w:sz="6" w:space="0" w:color="000000"/>
              <w:right w:val="single" w:sz="6" w:space="0" w:color="000000"/>
            </w:tcBorders>
            <w:shd w:val="clear" w:color="auto" w:fill="FFFFFF"/>
            <w:hideMark/>
          </w:tcPr>
          <w:p w:rsidR="00A63E20" w:rsidRPr="00B01FEF" w:rsidRDefault="003D61F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w:t>
            </w:r>
            <w:r w:rsidR="00A63E20" w:rsidRPr="00B01FEF">
              <w:rPr>
                <w:rFonts w:ascii="Times New Roman" w:hAnsi="Times New Roman" w:cs="Times New Roman"/>
                <w:color w:val="000000" w:themeColor="text1"/>
                <w:sz w:val="28"/>
                <w:szCs w:val="28"/>
              </w:rPr>
              <w:t>Объемы финансирования Подпрограммы с разбивкой по годам и источникам</w:t>
            </w:r>
          </w:p>
        </w:tc>
        <w:tc>
          <w:tcPr>
            <w:tcW w:w="7321" w:type="dxa"/>
            <w:tcBorders>
              <w:top w:val="single" w:sz="6" w:space="0" w:color="000000"/>
              <w:left w:val="single" w:sz="6" w:space="0" w:color="000000"/>
              <w:bottom w:val="single" w:sz="6" w:space="0" w:color="000000"/>
              <w:right w:val="single" w:sz="6" w:space="0" w:color="000000"/>
            </w:tcBorders>
            <w:shd w:val="clear" w:color="auto" w:fill="FFFFFF"/>
            <w:hideMark/>
          </w:tcPr>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Объемы финансирования мероприятий Подпрограммы за счет средств федерального бюджета и бюджета Республики Татарстан составят 2</w:t>
            </w:r>
            <w:r w:rsidR="00557867" w:rsidRPr="00B01FEF">
              <w:rPr>
                <w:rFonts w:ascii="Times New Roman" w:hAnsi="Times New Roman" w:cs="Times New Roman"/>
                <w:color w:val="000000" w:themeColor="text1"/>
                <w:sz w:val="28"/>
                <w:szCs w:val="28"/>
              </w:rPr>
              <w:t> 368 905,64</w:t>
            </w:r>
            <w:r w:rsidRPr="00B01FEF">
              <w:rPr>
                <w:rFonts w:ascii="Times New Roman" w:hAnsi="Times New Roman" w:cs="Times New Roman"/>
                <w:color w:val="000000" w:themeColor="text1"/>
                <w:sz w:val="28"/>
                <w:szCs w:val="28"/>
              </w:rPr>
              <w:t xml:space="preserve">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 в том числе по годам:</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2014 год – 92 476,45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2015 год – 86 119,2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2016 год – 93 902,1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2017 год – 174 622,7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2018 год – 186 907,07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2019 год – 237 252,32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2020 год – 240 056,2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3D3B92"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2021 год –</w:t>
            </w:r>
            <w:r w:rsidR="00A63E20" w:rsidRPr="00B01FEF">
              <w:rPr>
                <w:rFonts w:ascii="Times New Roman" w:hAnsi="Times New Roman" w:cs="Times New Roman"/>
                <w:color w:val="000000" w:themeColor="text1"/>
                <w:sz w:val="28"/>
                <w:szCs w:val="28"/>
              </w:rPr>
              <w:t xml:space="preserve"> 353 373,6 </w:t>
            </w:r>
            <w:proofErr w:type="spellStart"/>
            <w:proofErr w:type="gramStart"/>
            <w:r w:rsidR="00A63E20" w:rsidRPr="00B01FEF">
              <w:rPr>
                <w:rFonts w:ascii="Times New Roman" w:hAnsi="Times New Roman" w:cs="Times New Roman"/>
                <w:color w:val="000000" w:themeColor="text1"/>
                <w:sz w:val="28"/>
                <w:szCs w:val="28"/>
              </w:rPr>
              <w:t>тыс.рублей</w:t>
            </w:r>
            <w:proofErr w:type="spellEnd"/>
            <w:proofErr w:type="gramEnd"/>
            <w:r w:rsidR="00A63E20"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2022 год – 292 453,3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2023 год – 169 102,3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2024 год – 169 530,0 </w:t>
            </w:r>
            <w:proofErr w:type="spellStart"/>
            <w:proofErr w:type="gramStart"/>
            <w:r w:rsidRPr="00B01FEF">
              <w:rPr>
                <w:rFonts w:ascii="Times New Roman" w:hAnsi="Times New Roman" w:cs="Times New Roman"/>
                <w:color w:val="000000" w:themeColor="text1"/>
                <w:sz w:val="28"/>
                <w:szCs w:val="28"/>
              </w:rPr>
              <w:t>тыс.рублей</w:t>
            </w:r>
            <w:proofErr w:type="spellEnd"/>
            <w:proofErr w:type="gramEnd"/>
            <w:r w:rsidRPr="00B01FEF">
              <w:rPr>
                <w:rFonts w:ascii="Times New Roman" w:hAnsi="Times New Roman" w:cs="Times New Roman"/>
                <w:color w:val="000000" w:themeColor="text1"/>
                <w:sz w:val="28"/>
                <w:szCs w:val="28"/>
              </w:rPr>
              <w:t>;</w:t>
            </w:r>
          </w:p>
          <w:p w:rsidR="00A63E20" w:rsidRPr="00B01FEF" w:rsidRDefault="00A63E20" w:rsidP="006812B9">
            <w:pPr>
              <w:ind w:left="57" w:right="57"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2025 год – 273 110,4 </w:t>
            </w:r>
            <w:proofErr w:type="spellStart"/>
            <w:r w:rsidRPr="00B01FEF">
              <w:rPr>
                <w:rFonts w:ascii="Times New Roman" w:hAnsi="Times New Roman" w:cs="Times New Roman"/>
                <w:color w:val="000000" w:themeColor="text1"/>
                <w:sz w:val="28"/>
                <w:szCs w:val="28"/>
              </w:rPr>
              <w:t>тыс.рублей</w:t>
            </w:r>
            <w:proofErr w:type="spellEnd"/>
            <w:r w:rsidRPr="00B01FEF">
              <w:rPr>
                <w:rFonts w:ascii="Times New Roman" w:hAnsi="Times New Roman" w:cs="Times New Roman"/>
                <w:color w:val="000000" w:themeColor="text1"/>
                <w:sz w:val="28"/>
                <w:szCs w:val="28"/>
              </w:rPr>
              <w:t>.</w:t>
            </w:r>
            <w:r w:rsidR="003D61F0" w:rsidRPr="00B01FEF">
              <w:rPr>
                <w:rFonts w:ascii="Times New Roman" w:hAnsi="Times New Roman" w:cs="Times New Roman"/>
                <w:color w:val="000000" w:themeColor="text1"/>
                <w:sz w:val="28"/>
                <w:szCs w:val="28"/>
              </w:rPr>
              <w:t>»;</w:t>
            </w:r>
          </w:p>
        </w:tc>
      </w:tr>
    </w:tbl>
    <w:p w:rsidR="008D32C6" w:rsidRPr="00B01FEF" w:rsidRDefault="008D32C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1</w:t>
      </w:r>
      <w:r w:rsidR="009A0DF4"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w:t>
      </w:r>
    </w:p>
    <w:p w:rsidR="008D32C6" w:rsidRPr="00B01FEF" w:rsidRDefault="001234F9"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первом </w:t>
      </w:r>
      <w:r w:rsidR="008D32C6" w:rsidRPr="00B01FEF">
        <w:rPr>
          <w:rFonts w:ascii="Times New Roman" w:hAnsi="Times New Roman" w:cs="Times New Roman"/>
          <w:color w:val="000000" w:themeColor="text1"/>
          <w:sz w:val="28"/>
          <w:szCs w:val="28"/>
        </w:rPr>
        <w:t>слова «потребителей образовательных услуг» заменить словами «обучающихся и (или) родителей (законных представителей) обучающихся»;</w:t>
      </w:r>
    </w:p>
    <w:p w:rsidR="008B2295" w:rsidRPr="00B01FEF" w:rsidRDefault="008B2295"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седьмом слова «потребителей образовательных услуг» заменить словами «обучающихся и (или) родителей (законных представителей) обучающихся»;</w:t>
      </w:r>
    </w:p>
    <w:p w:rsidR="008D32C6" w:rsidRPr="00B01FEF" w:rsidRDefault="008D32C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тридцать четвертом слова «потребителей образовательных услуг» заменить словами «обучающихся и (или) родителей (законных представителей) обучающихся»;</w:t>
      </w:r>
    </w:p>
    <w:p w:rsidR="008D32C6" w:rsidRPr="00B01FEF" w:rsidRDefault="008D32C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2</w:t>
      </w:r>
      <w:r w:rsidR="009A0DF4"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w:t>
      </w:r>
    </w:p>
    <w:p w:rsidR="008D32C6" w:rsidRPr="00B01FEF" w:rsidRDefault="008D32C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шестом слова «</w:t>
      </w:r>
      <w:r w:rsidR="00797E73" w:rsidRPr="00B01FEF">
        <w:rPr>
          <w:rFonts w:ascii="Times New Roman" w:hAnsi="Times New Roman" w:cs="Times New Roman"/>
          <w:color w:val="000000" w:themeColor="text1"/>
          <w:sz w:val="28"/>
          <w:szCs w:val="28"/>
        </w:rPr>
        <w:t>выбор образовательных услуг их потребителями</w:t>
      </w:r>
      <w:r w:rsidRPr="00B01FEF">
        <w:rPr>
          <w:rFonts w:ascii="Times New Roman" w:hAnsi="Times New Roman" w:cs="Times New Roman"/>
          <w:color w:val="000000" w:themeColor="text1"/>
          <w:sz w:val="28"/>
          <w:szCs w:val="28"/>
        </w:rPr>
        <w:t>»</w:t>
      </w:r>
      <w:r w:rsidR="00FF6888" w:rsidRPr="00B01FEF">
        <w:rPr>
          <w:rFonts w:ascii="Times New Roman" w:hAnsi="Times New Roman" w:cs="Times New Roman"/>
          <w:color w:val="000000" w:themeColor="text1"/>
          <w:sz w:val="28"/>
          <w:szCs w:val="28"/>
        </w:rPr>
        <w:t xml:space="preserve"> заменить словами «</w:t>
      </w:r>
      <w:r w:rsidR="00C243B6" w:rsidRPr="00B01FEF">
        <w:rPr>
          <w:rFonts w:ascii="Times New Roman" w:hAnsi="Times New Roman" w:cs="Times New Roman"/>
          <w:color w:val="000000" w:themeColor="text1"/>
          <w:sz w:val="28"/>
          <w:szCs w:val="28"/>
        </w:rPr>
        <w:t xml:space="preserve">выбор </w:t>
      </w:r>
      <w:r w:rsidR="00FF6888" w:rsidRPr="00B01FEF">
        <w:rPr>
          <w:rFonts w:ascii="Times New Roman" w:hAnsi="Times New Roman" w:cs="Times New Roman"/>
          <w:color w:val="000000" w:themeColor="text1"/>
          <w:sz w:val="28"/>
          <w:szCs w:val="28"/>
        </w:rPr>
        <w:t xml:space="preserve">образовательных программ обучающимися и (или) родителями </w:t>
      </w:r>
      <w:r w:rsidR="00FF6888" w:rsidRPr="00B01FEF">
        <w:rPr>
          <w:rFonts w:ascii="Times New Roman" w:hAnsi="Times New Roman" w:cs="Times New Roman"/>
          <w:color w:val="000000" w:themeColor="text1"/>
          <w:sz w:val="28"/>
          <w:szCs w:val="28"/>
        </w:rPr>
        <w:lastRenderedPageBreak/>
        <w:t>(законными представителями) обучающихся»</w:t>
      </w:r>
      <w:r w:rsidR="00797E73" w:rsidRPr="00B01FEF">
        <w:rPr>
          <w:rFonts w:ascii="Times New Roman" w:hAnsi="Times New Roman" w:cs="Times New Roman"/>
          <w:color w:val="000000" w:themeColor="text1"/>
          <w:sz w:val="28"/>
          <w:szCs w:val="28"/>
        </w:rPr>
        <w:t xml:space="preserve">; </w:t>
      </w:r>
    </w:p>
    <w:p w:rsidR="00797E73" w:rsidRPr="00B01FEF" w:rsidRDefault="00797E73"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одиннадцатом подраздела «Характеристика основных мероприятий Подпрограммы» слова «образовательных услуг»</w:t>
      </w:r>
      <w:r w:rsidR="00FF6888" w:rsidRPr="00B01FEF">
        <w:rPr>
          <w:rFonts w:ascii="Times New Roman" w:hAnsi="Times New Roman" w:cs="Times New Roman"/>
          <w:color w:val="000000" w:themeColor="text1"/>
          <w:sz w:val="28"/>
          <w:szCs w:val="28"/>
        </w:rPr>
        <w:t xml:space="preserve"> заменить словами «образовательных программ»</w:t>
      </w:r>
      <w:r w:rsidRPr="00B01FEF">
        <w:rPr>
          <w:rFonts w:ascii="Times New Roman" w:hAnsi="Times New Roman" w:cs="Times New Roman"/>
          <w:color w:val="000000" w:themeColor="text1"/>
          <w:sz w:val="28"/>
          <w:szCs w:val="28"/>
        </w:rPr>
        <w:t>;</w:t>
      </w:r>
    </w:p>
    <w:p w:rsidR="002F7B2D"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первом п</w:t>
      </w:r>
      <w:r w:rsidR="00363559" w:rsidRPr="00B01FEF">
        <w:rPr>
          <w:rFonts w:ascii="Times New Roman" w:hAnsi="Times New Roman" w:cs="Times New Roman"/>
          <w:color w:val="000000" w:themeColor="text1"/>
          <w:sz w:val="28"/>
          <w:szCs w:val="28"/>
        </w:rPr>
        <w:t>одраздела</w:t>
      </w:r>
      <w:r w:rsidRPr="00B01FEF">
        <w:rPr>
          <w:rFonts w:ascii="Times New Roman" w:hAnsi="Times New Roman" w:cs="Times New Roman"/>
          <w:color w:val="000000" w:themeColor="text1"/>
          <w:sz w:val="28"/>
          <w:szCs w:val="28"/>
        </w:rPr>
        <w:t xml:space="preserve"> 3</w:t>
      </w:r>
      <w:r w:rsidR="002F7B2D" w:rsidRPr="00B01FEF">
        <w:rPr>
          <w:rFonts w:ascii="Times New Roman" w:hAnsi="Times New Roman" w:cs="Times New Roman"/>
          <w:color w:val="000000" w:themeColor="text1"/>
          <w:sz w:val="28"/>
          <w:szCs w:val="28"/>
        </w:rPr>
        <w:t>:</w:t>
      </w:r>
    </w:p>
    <w:p w:rsidR="002F7B2D" w:rsidRPr="00B01FEF" w:rsidRDefault="002F7B2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третьем предложении</w:t>
      </w:r>
      <w:r w:rsidR="00216F06" w:rsidRPr="00B01FEF">
        <w:rPr>
          <w:rFonts w:ascii="Times New Roman" w:hAnsi="Times New Roman" w:cs="Times New Roman"/>
          <w:color w:val="000000" w:themeColor="text1"/>
          <w:sz w:val="28"/>
          <w:szCs w:val="28"/>
        </w:rPr>
        <w:t xml:space="preserve"> слова «</w:t>
      </w:r>
      <w:r w:rsidR="00602F79" w:rsidRPr="00B01FEF">
        <w:rPr>
          <w:rFonts w:ascii="Times New Roman" w:hAnsi="Times New Roman" w:cs="Times New Roman"/>
          <w:color w:val="000000" w:themeColor="text1"/>
          <w:sz w:val="28"/>
          <w:szCs w:val="28"/>
        </w:rPr>
        <w:t xml:space="preserve">становится </w:t>
      </w:r>
      <w:r w:rsidR="00216F06" w:rsidRPr="00B01FEF">
        <w:rPr>
          <w:rFonts w:ascii="Times New Roman" w:hAnsi="Times New Roman" w:cs="Times New Roman"/>
          <w:color w:val="000000" w:themeColor="text1"/>
          <w:sz w:val="28"/>
          <w:szCs w:val="28"/>
        </w:rPr>
        <w:t>потребитель образовательных услуг» заменить словами «</w:t>
      </w:r>
      <w:r w:rsidR="00602F79" w:rsidRPr="00B01FEF">
        <w:rPr>
          <w:rFonts w:ascii="Times New Roman" w:hAnsi="Times New Roman" w:cs="Times New Roman"/>
          <w:color w:val="000000" w:themeColor="text1"/>
          <w:sz w:val="28"/>
          <w:szCs w:val="28"/>
        </w:rPr>
        <w:t xml:space="preserve">становятся </w:t>
      </w:r>
      <w:r w:rsidR="00216F06" w:rsidRPr="00B01FEF">
        <w:rPr>
          <w:rFonts w:ascii="Times New Roman" w:hAnsi="Times New Roman" w:cs="Times New Roman"/>
          <w:color w:val="000000" w:themeColor="text1"/>
          <w:sz w:val="28"/>
          <w:szCs w:val="28"/>
        </w:rPr>
        <w:t>обучающиеся и (или) родители (законны</w:t>
      </w:r>
      <w:r w:rsidR="00E2078B" w:rsidRPr="00B01FEF">
        <w:rPr>
          <w:rFonts w:ascii="Times New Roman" w:hAnsi="Times New Roman" w:cs="Times New Roman"/>
          <w:color w:val="000000" w:themeColor="text1"/>
          <w:sz w:val="28"/>
          <w:szCs w:val="28"/>
        </w:rPr>
        <w:t>е</w:t>
      </w:r>
      <w:r w:rsidR="00216F06" w:rsidRPr="00B01FEF">
        <w:rPr>
          <w:rFonts w:ascii="Times New Roman" w:hAnsi="Times New Roman" w:cs="Times New Roman"/>
          <w:color w:val="000000" w:themeColor="text1"/>
          <w:sz w:val="28"/>
          <w:szCs w:val="28"/>
        </w:rPr>
        <w:t xml:space="preserve"> представител</w:t>
      </w:r>
      <w:r w:rsidR="00E2078B" w:rsidRPr="00B01FEF">
        <w:rPr>
          <w:rFonts w:ascii="Times New Roman" w:hAnsi="Times New Roman" w:cs="Times New Roman"/>
          <w:color w:val="000000" w:themeColor="text1"/>
          <w:sz w:val="28"/>
          <w:szCs w:val="28"/>
        </w:rPr>
        <w:t>и</w:t>
      </w:r>
      <w:r w:rsidR="00216F06" w:rsidRPr="00B01FEF">
        <w:rPr>
          <w:rFonts w:ascii="Times New Roman" w:hAnsi="Times New Roman" w:cs="Times New Roman"/>
          <w:color w:val="000000" w:themeColor="text1"/>
          <w:sz w:val="28"/>
          <w:szCs w:val="28"/>
        </w:rPr>
        <w:t>) обучающихся»</w:t>
      </w:r>
      <w:r w:rsidRPr="00B01FEF">
        <w:rPr>
          <w:rFonts w:ascii="Times New Roman" w:hAnsi="Times New Roman" w:cs="Times New Roman"/>
          <w:color w:val="000000" w:themeColor="text1"/>
          <w:sz w:val="28"/>
          <w:szCs w:val="28"/>
        </w:rPr>
        <w:t>;</w:t>
      </w:r>
    </w:p>
    <w:p w:rsidR="00216F06" w:rsidRPr="00B01FEF" w:rsidRDefault="002F7B2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четвертом предложении </w:t>
      </w:r>
      <w:r w:rsidR="00C243B6" w:rsidRPr="00B01FEF">
        <w:rPr>
          <w:rFonts w:ascii="Times New Roman" w:hAnsi="Times New Roman" w:cs="Times New Roman"/>
          <w:color w:val="000000" w:themeColor="text1"/>
          <w:sz w:val="28"/>
          <w:szCs w:val="28"/>
        </w:rPr>
        <w:t>слов</w:t>
      </w:r>
      <w:r w:rsidR="00466416" w:rsidRPr="00B01FEF">
        <w:rPr>
          <w:rFonts w:ascii="Times New Roman" w:hAnsi="Times New Roman" w:cs="Times New Roman"/>
          <w:color w:val="000000" w:themeColor="text1"/>
          <w:sz w:val="28"/>
          <w:szCs w:val="28"/>
        </w:rPr>
        <w:t>о «</w:t>
      </w:r>
      <w:r w:rsidR="00C243B6" w:rsidRPr="00B01FEF">
        <w:rPr>
          <w:rFonts w:ascii="Times New Roman" w:hAnsi="Times New Roman" w:cs="Times New Roman"/>
          <w:color w:val="000000" w:themeColor="text1"/>
          <w:sz w:val="28"/>
          <w:szCs w:val="28"/>
        </w:rPr>
        <w:t>ус</w:t>
      </w:r>
      <w:r w:rsidR="00466416" w:rsidRPr="00B01FEF">
        <w:rPr>
          <w:rFonts w:ascii="Times New Roman" w:hAnsi="Times New Roman" w:cs="Times New Roman"/>
          <w:color w:val="000000" w:themeColor="text1"/>
          <w:sz w:val="28"/>
          <w:szCs w:val="28"/>
        </w:rPr>
        <w:t>луг» заменить словом «</w:t>
      </w:r>
      <w:r w:rsidR="00C243B6" w:rsidRPr="00B01FEF">
        <w:rPr>
          <w:rFonts w:ascii="Times New Roman" w:hAnsi="Times New Roman" w:cs="Times New Roman"/>
          <w:color w:val="000000" w:themeColor="text1"/>
          <w:sz w:val="28"/>
          <w:szCs w:val="28"/>
        </w:rPr>
        <w:t>образования»</w:t>
      </w:r>
      <w:r w:rsidR="00216F06" w:rsidRPr="00B01FEF">
        <w:rPr>
          <w:rFonts w:ascii="Times New Roman" w:hAnsi="Times New Roman" w:cs="Times New Roman"/>
          <w:color w:val="000000" w:themeColor="text1"/>
          <w:sz w:val="28"/>
          <w:szCs w:val="28"/>
        </w:rPr>
        <w:t>;</w:t>
      </w:r>
    </w:p>
    <w:p w:rsidR="00216F06"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w:t>
      </w:r>
      <w:r w:rsidR="007229F6" w:rsidRPr="00B01FEF">
        <w:rPr>
          <w:rFonts w:ascii="Times New Roman" w:hAnsi="Times New Roman" w:cs="Times New Roman"/>
          <w:color w:val="000000" w:themeColor="text1"/>
          <w:sz w:val="28"/>
          <w:szCs w:val="28"/>
        </w:rPr>
        <w:t>п</w:t>
      </w:r>
      <w:r w:rsidR="00363559" w:rsidRPr="00B01FEF">
        <w:rPr>
          <w:rFonts w:ascii="Times New Roman" w:hAnsi="Times New Roman" w:cs="Times New Roman"/>
          <w:color w:val="000000" w:themeColor="text1"/>
          <w:sz w:val="28"/>
          <w:szCs w:val="28"/>
        </w:rPr>
        <w:t xml:space="preserve">одразделе </w:t>
      </w:r>
      <w:r w:rsidRPr="00B01FEF">
        <w:rPr>
          <w:rFonts w:ascii="Times New Roman" w:hAnsi="Times New Roman" w:cs="Times New Roman"/>
          <w:color w:val="000000" w:themeColor="text1"/>
          <w:sz w:val="28"/>
          <w:szCs w:val="28"/>
        </w:rPr>
        <w:t>4:</w:t>
      </w:r>
    </w:p>
    <w:p w:rsidR="00216F06"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третьем слова «потребителей образовательных услуг» заменить словами «</w:t>
      </w:r>
      <w:r w:rsidR="00602F79" w:rsidRPr="00B01FEF">
        <w:rPr>
          <w:rFonts w:ascii="Times New Roman" w:hAnsi="Times New Roman" w:cs="Times New Roman"/>
          <w:color w:val="000000" w:themeColor="text1"/>
          <w:sz w:val="28"/>
          <w:szCs w:val="28"/>
        </w:rPr>
        <w:t xml:space="preserve">обучающихся и их </w:t>
      </w:r>
      <w:r w:rsidRPr="00B01FEF">
        <w:rPr>
          <w:rFonts w:ascii="Times New Roman" w:hAnsi="Times New Roman" w:cs="Times New Roman"/>
          <w:color w:val="000000" w:themeColor="text1"/>
          <w:sz w:val="28"/>
          <w:szCs w:val="28"/>
        </w:rPr>
        <w:t>родителей (законных представителей)</w:t>
      </w:r>
      <w:r w:rsidR="00FF6888" w:rsidRPr="00B01FEF">
        <w:rPr>
          <w:rFonts w:ascii="Times New Roman" w:hAnsi="Times New Roman" w:cs="Times New Roman"/>
          <w:color w:val="000000" w:themeColor="text1"/>
          <w:sz w:val="28"/>
          <w:szCs w:val="28"/>
        </w:rPr>
        <w:t>»</w:t>
      </w:r>
      <w:r w:rsidRPr="00B01FEF">
        <w:rPr>
          <w:rFonts w:ascii="Times New Roman" w:hAnsi="Times New Roman" w:cs="Times New Roman"/>
          <w:color w:val="000000" w:themeColor="text1"/>
          <w:sz w:val="28"/>
          <w:szCs w:val="28"/>
        </w:rPr>
        <w:t>;</w:t>
      </w:r>
    </w:p>
    <w:p w:rsidR="00216F06"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двадцать седьмом слова «потребителей образовательных услуг» заменить словами «родителей (законных представителей) несовершеннолетних</w:t>
      </w:r>
      <w:r w:rsidR="00FF6888" w:rsidRPr="00B01FEF">
        <w:rPr>
          <w:rFonts w:ascii="Times New Roman" w:hAnsi="Times New Roman" w:cs="Times New Roman"/>
          <w:color w:val="000000" w:themeColor="text1"/>
          <w:sz w:val="28"/>
          <w:szCs w:val="28"/>
        </w:rPr>
        <w:t xml:space="preserve"> обучающихся</w:t>
      </w:r>
      <w:r w:rsidRPr="00B01FEF">
        <w:rPr>
          <w:rFonts w:ascii="Times New Roman" w:hAnsi="Times New Roman" w:cs="Times New Roman"/>
          <w:color w:val="000000" w:themeColor="text1"/>
          <w:sz w:val="28"/>
          <w:szCs w:val="28"/>
        </w:rPr>
        <w:t>,</w:t>
      </w:r>
      <w:r w:rsidR="00FF6888" w:rsidRPr="00B01FEF">
        <w:rPr>
          <w:rFonts w:ascii="Times New Roman" w:hAnsi="Times New Roman" w:cs="Times New Roman"/>
          <w:color w:val="000000" w:themeColor="text1"/>
          <w:sz w:val="28"/>
          <w:szCs w:val="28"/>
        </w:rPr>
        <w:t xml:space="preserve"> обучающихся</w:t>
      </w:r>
      <w:r w:rsidRPr="00B01FEF">
        <w:rPr>
          <w:rFonts w:ascii="Times New Roman" w:hAnsi="Times New Roman" w:cs="Times New Roman"/>
          <w:color w:val="000000" w:themeColor="text1"/>
          <w:sz w:val="28"/>
          <w:szCs w:val="28"/>
        </w:rPr>
        <w:t>»</w:t>
      </w:r>
      <w:r w:rsidR="00530ADB" w:rsidRPr="00B01FEF">
        <w:rPr>
          <w:rFonts w:ascii="Times New Roman" w:hAnsi="Times New Roman" w:cs="Times New Roman"/>
          <w:color w:val="000000" w:themeColor="text1"/>
          <w:sz w:val="28"/>
          <w:szCs w:val="28"/>
        </w:rPr>
        <w:t>, слова «навигаторы образовательных услуг» заменить словами «навигаторы образовательных программ»</w:t>
      </w:r>
      <w:r w:rsidRPr="00B01FEF">
        <w:rPr>
          <w:rFonts w:ascii="Times New Roman" w:hAnsi="Times New Roman" w:cs="Times New Roman"/>
          <w:color w:val="000000" w:themeColor="text1"/>
          <w:sz w:val="28"/>
          <w:szCs w:val="28"/>
        </w:rPr>
        <w:t>;</w:t>
      </w:r>
    </w:p>
    <w:p w:rsidR="00216F06"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w:t>
      </w:r>
      <w:r w:rsidR="00363559" w:rsidRPr="00B01FEF">
        <w:rPr>
          <w:rFonts w:ascii="Times New Roman" w:hAnsi="Times New Roman" w:cs="Times New Roman"/>
          <w:color w:val="000000" w:themeColor="text1"/>
          <w:sz w:val="28"/>
          <w:szCs w:val="28"/>
        </w:rPr>
        <w:t>одразделе</w:t>
      </w:r>
      <w:r w:rsidRPr="00B01FEF">
        <w:rPr>
          <w:rFonts w:ascii="Times New Roman" w:hAnsi="Times New Roman" w:cs="Times New Roman"/>
          <w:color w:val="000000" w:themeColor="text1"/>
          <w:sz w:val="28"/>
          <w:szCs w:val="28"/>
        </w:rPr>
        <w:t xml:space="preserve"> 5:</w:t>
      </w:r>
    </w:p>
    <w:p w:rsidR="00216F06"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первом</w:t>
      </w:r>
      <w:r w:rsidR="00D62497" w:rsidRPr="00B01FEF">
        <w:rPr>
          <w:rFonts w:ascii="Times New Roman" w:hAnsi="Times New Roman" w:cs="Times New Roman"/>
          <w:color w:val="000000" w:themeColor="text1"/>
          <w:sz w:val="28"/>
          <w:szCs w:val="28"/>
        </w:rPr>
        <w:t xml:space="preserve"> слова «потребителей образовательных услуг» заменить словами «обучающихся и (или) родителей (законных представителей) обучающихся»;</w:t>
      </w:r>
    </w:p>
    <w:p w:rsidR="00216F06" w:rsidRPr="00B01FEF" w:rsidRDefault="00216F0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сорок седьмом слова «потребителей образовательных услуг» заменить словами </w:t>
      </w:r>
      <w:r w:rsidR="00E2078B" w:rsidRPr="00B01FEF">
        <w:rPr>
          <w:rFonts w:ascii="Times New Roman" w:hAnsi="Times New Roman" w:cs="Times New Roman"/>
          <w:color w:val="000000" w:themeColor="text1"/>
          <w:sz w:val="28"/>
          <w:szCs w:val="28"/>
        </w:rPr>
        <w:t>«обучающихся и (или) родителей (законных представителей) обучающихся»;</w:t>
      </w:r>
    </w:p>
    <w:p w:rsidR="004F135C" w:rsidRPr="00B01FEF" w:rsidRDefault="00E2078B" w:rsidP="004F135C">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семидесятом слова «потребителей образовательных услуг» заменить словами </w:t>
      </w:r>
      <w:r w:rsidR="00D62497" w:rsidRPr="00B01FEF">
        <w:rPr>
          <w:rFonts w:ascii="Times New Roman" w:hAnsi="Times New Roman" w:cs="Times New Roman"/>
          <w:color w:val="000000" w:themeColor="text1"/>
          <w:sz w:val="28"/>
          <w:szCs w:val="28"/>
        </w:rPr>
        <w:t>«обучающихся и (или) родителей (законных представителей) обучающихся»;</w:t>
      </w:r>
    </w:p>
    <w:p w:rsidR="00377945" w:rsidRPr="00B01FEF" w:rsidRDefault="00377945" w:rsidP="004F135C">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сто первом слова «органы законодательной и исполнительной власти» заменить словами «</w:t>
      </w:r>
      <w:r w:rsidR="002F7B2D" w:rsidRPr="00B01FEF">
        <w:rPr>
          <w:rFonts w:ascii="Times New Roman" w:hAnsi="Times New Roman" w:cs="Times New Roman"/>
          <w:color w:val="000000" w:themeColor="text1"/>
          <w:sz w:val="28"/>
          <w:szCs w:val="28"/>
        </w:rPr>
        <w:t>органы государственной власти</w:t>
      </w:r>
      <w:r w:rsidRPr="00B01FEF">
        <w:rPr>
          <w:rFonts w:ascii="Times New Roman" w:hAnsi="Times New Roman" w:cs="Times New Roman"/>
          <w:color w:val="000000" w:themeColor="text1"/>
          <w:sz w:val="28"/>
          <w:szCs w:val="28"/>
        </w:rPr>
        <w:t>»;</w:t>
      </w:r>
    </w:p>
    <w:p w:rsidR="00D62497" w:rsidRPr="00B01FEF" w:rsidRDefault="00D62497" w:rsidP="004F135C">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w:t>
      </w:r>
      <w:r w:rsidR="009075FB" w:rsidRPr="00B01FEF">
        <w:rPr>
          <w:rFonts w:ascii="Times New Roman" w:hAnsi="Times New Roman" w:cs="Times New Roman"/>
          <w:color w:val="000000" w:themeColor="text1"/>
          <w:sz w:val="28"/>
          <w:szCs w:val="28"/>
        </w:rPr>
        <w:t>одразделе</w:t>
      </w:r>
      <w:r w:rsidRPr="00B01FEF">
        <w:rPr>
          <w:rFonts w:ascii="Times New Roman" w:hAnsi="Times New Roman" w:cs="Times New Roman"/>
          <w:color w:val="000000" w:themeColor="text1"/>
          <w:sz w:val="28"/>
          <w:szCs w:val="28"/>
        </w:rPr>
        <w:t xml:space="preserve"> 6:</w:t>
      </w:r>
    </w:p>
    <w:p w:rsidR="00D62497" w:rsidRPr="00B01FEF" w:rsidRDefault="00D6249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седьмом слова «потребителей качеством образовательных услуг»</w:t>
      </w:r>
      <w:r w:rsidR="00700DFD" w:rsidRPr="00B01FEF">
        <w:rPr>
          <w:rFonts w:ascii="Times New Roman" w:hAnsi="Times New Roman" w:cs="Times New Roman"/>
          <w:color w:val="000000" w:themeColor="text1"/>
          <w:sz w:val="28"/>
          <w:szCs w:val="28"/>
        </w:rPr>
        <w:t xml:space="preserve"> заменить словами «обучающихся и (или)</w:t>
      </w:r>
      <w:r w:rsidR="00A826B4" w:rsidRPr="00B01FEF">
        <w:rPr>
          <w:rFonts w:ascii="Times New Roman" w:hAnsi="Times New Roman" w:cs="Times New Roman"/>
          <w:color w:val="000000" w:themeColor="text1"/>
          <w:sz w:val="28"/>
          <w:szCs w:val="28"/>
        </w:rPr>
        <w:t xml:space="preserve"> их</w:t>
      </w:r>
      <w:r w:rsidR="00700DFD" w:rsidRPr="00B01FEF">
        <w:rPr>
          <w:rFonts w:ascii="Times New Roman" w:hAnsi="Times New Roman" w:cs="Times New Roman"/>
          <w:color w:val="000000" w:themeColor="text1"/>
          <w:sz w:val="28"/>
          <w:szCs w:val="28"/>
        </w:rPr>
        <w:t xml:space="preserve"> родителей (законных представителей) </w:t>
      </w:r>
      <w:r w:rsidR="00DA407F" w:rsidRPr="00B01FEF">
        <w:rPr>
          <w:rFonts w:ascii="Times New Roman" w:hAnsi="Times New Roman" w:cs="Times New Roman"/>
          <w:color w:val="000000" w:themeColor="text1"/>
          <w:sz w:val="28"/>
          <w:szCs w:val="28"/>
        </w:rPr>
        <w:t>качеств</w:t>
      </w:r>
      <w:r w:rsidR="00AA0DDD" w:rsidRPr="00B01FEF">
        <w:rPr>
          <w:rFonts w:ascii="Times New Roman" w:hAnsi="Times New Roman" w:cs="Times New Roman"/>
          <w:color w:val="000000" w:themeColor="text1"/>
          <w:sz w:val="28"/>
          <w:szCs w:val="28"/>
        </w:rPr>
        <w:t>о</w:t>
      </w:r>
      <w:r w:rsidR="00A826B4" w:rsidRPr="00B01FEF">
        <w:rPr>
          <w:rFonts w:ascii="Times New Roman" w:hAnsi="Times New Roman" w:cs="Times New Roman"/>
          <w:color w:val="000000" w:themeColor="text1"/>
          <w:sz w:val="28"/>
          <w:szCs w:val="28"/>
        </w:rPr>
        <w:t>м</w:t>
      </w:r>
      <w:r w:rsidR="00DA407F" w:rsidRPr="00B01FEF">
        <w:rPr>
          <w:rFonts w:ascii="Times New Roman" w:hAnsi="Times New Roman" w:cs="Times New Roman"/>
          <w:color w:val="000000" w:themeColor="text1"/>
          <w:sz w:val="28"/>
          <w:szCs w:val="28"/>
        </w:rPr>
        <w:t xml:space="preserve"> образовани</w:t>
      </w:r>
      <w:r w:rsidR="00A826B4" w:rsidRPr="00B01FEF">
        <w:rPr>
          <w:rFonts w:ascii="Times New Roman" w:hAnsi="Times New Roman" w:cs="Times New Roman"/>
          <w:color w:val="000000" w:themeColor="text1"/>
          <w:sz w:val="28"/>
          <w:szCs w:val="28"/>
        </w:rPr>
        <w:t>я</w:t>
      </w:r>
      <w:r w:rsidR="00700DFD" w:rsidRPr="00B01FEF">
        <w:rPr>
          <w:rFonts w:ascii="Times New Roman" w:hAnsi="Times New Roman" w:cs="Times New Roman"/>
          <w:color w:val="000000" w:themeColor="text1"/>
          <w:sz w:val="28"/>
          <w:szCs w:val="28"/>
        </w:rPr>
        <w:t>»;</w:t>
      </w:r>
    </w:p>
    <w:p w:rsidR="00700DFD" w:rsidRPr="00B01FEF" w:rsidRDefault="00700DF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тридцать четвертом слово «услуг» исключить;</w:t>
      </w:r>
    </w:p>
    <w:p w:rsidR="00700DFD" w:rsidRPr="00B01FEF" w:rsidRDefault="00700DFD"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абзаце тридцать шестом слово «услуг» исключить;</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раздел 3 подпрограммы изложить в следующей редакции:</w:t>
      </w:r>
    </w:p>
    <w:p w:rsidR="002D58BA" w:rsidRPr="00B01FEF" w:rsidRDefault="002D58BA" w:rsidP="006812B9">
      <w:pPr>
        <w:ind w:firstLine="709"/>
        <w:rPr>
          <w:rFonts w:ascii="Times New Roman" w:hAnsi="Times New Roman" w:cs="Times New Roman"/>
          <w:bCs/>
          <w:color w:val="000000" w:themeColor="text1"/>
          <w:sz w:val="28"/>
          <w:szCs w:val="28"/>
        </w:rPr>
      </w:pPr>
    </w:p>
    <w:p w:rsidR="002D58BA" w:rsidRPr="00B01FEF" w:rsidRDefault="002D58BA" w:rsidP="006812B9">
      <w:pPr>
        <w:ind w:firstLine="709"/>
        <w:jc w:val="center"/>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«3. Обоснование ресурсного обеспечения Подпрограммы</w:t>
      </w:r>
    </w:p>
    <w:p w:rsidR="002D58BA" w:rsidRPr="00B01FEF" w:rsidRDefault="002D58BA" w:rsidP="006812B9">
      <w:pPr>
        <w:ind w:firstLine="709"/>
        <w:rPr>
          <w:rFonts w:ascii="Times New Roman" w:hAnsi="Times New Roman" w:cs="Times New Roman"/>
          <w:bCs/>
          <w:color w:val="000000" w:themeColor="text1"/>
          <w:sz w:val="28"/>
          <w:szCs w:val="28"/>
        </w:rPr>
      </w:pP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557867" w:rsidRPr="00B01FEF">
        <w:rPr>
          <w:rFonts w:ascii="Times New Roman" w:hAnsi="Times New Roman" w:cs="Times New Roman"/>
          <w:bCs/>
          <w:color w:val="000000" w:themeColor="text1"/>
          <w:sz w:val="28"/>
          <w:szCs w:val="28"/>
        </w:rPr>
        <w:t xml:space="preserve">2 368 905,64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в том числе по годам:</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2014 год – 92 476,45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2015 год – 86 119,2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2016 год – 93 902,1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2017 год – 174 622,7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2018 год – 186 907,07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lastRenderedPageBreak/>
        <w:t xml:space="preserve">2019 год – 237 252,32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2020 год – 240 056,2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3E76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2021 год –</w:t>
      </w:r>
      <w:r w:rsidR="002D58BA" w:rsidRPr="00B01FEF">
        <w:rPr>
          <w:rFonts w:ascii="Times New Roman" w:hAnsi="Times New Roman" w:cs="Times New Roman"/>
          <w:bCs/>
          <w:color w:val="000000" w:themeColor="text1"/>
          <w:sz w:val="28"/>
          <w:szCs w:val="28"/>
        </w:rPr>
        <w:t xml:space="preserve"> 353 373,6 </w:t>
      </w:r>
      <w:proofErr w:type="spellStart"/>
      <w:proofErr w:type="gramStart"/>
      <w:r w:rsidR="002D58BA" w:rsidRPr="00B01FEF">
        <w:rPr>
          <w:rFonts w:ascii="Times New Roman" w:hAnsi="Times New Roman" w:cs="Times New Roman"/>
          <w:bCs/>
          <w:color w:val="000000" w:themeColor="text1"/>
          <w:sz w:val="28"/>
          <w:szCs w:val="28"/>
        </w:rPr>
        <w:t>тыс.рублей</w:t>
      </w:r>
      <w:proofErr w:type="spellEnd"/>
      <w:proofErr w:type="gramEnd"/>
      <w:r w:rsidR="002D58BA"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2022 год – 292 453,3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2023 год – 169 102,3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2024 год – 169 530,0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2D58BA" w:rsidRPr="00B01FEF" w:rsidRDefault="002D58BA"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2025 год – 273 110,4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r w:rsidR="001234F9" w:rsidRPr="00B01FEF">
        <w:rPr>
          <w:rFonts w:ascii="Times New Roman" w:hAnsi="Times New Roman" w:cs="Times New Roman"/>
          <w:bCs/>
          <w:color w:val="000000" w:themeColor="text1"/>
          <w:sz w:val="28"/>
          <w:szCs w:val="28"/>
        </w:rPr>
        <w:t>»;</w:t>
      </w:r>
    </w:p>
    <w:p w:rsidR="008A5676" w:rsidRPr="00B01FEF" w:rsidRDefault="008A567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приложение № 1 изложить в следующей редакции (прилагается);</w:t>
      </w:r>
    </w:p>
    <w:p w:rsidR="00A847A8" w:rsidRPr="00B01FEF" w:rsidRDefault="00CF22F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подпрограмме </w:t>
      </w:r>
      <w:r w:rsidR="00A847A8" w:rsidRPr="00B01FEF">
        <w:rPr>
          <w:rFonts w:ascii="Times New Roman" w:hAnsi="Times New Roman" w:cs="Times New Roman"/>
          <w:color w:val="000000" w:themeColor="text1"/>
          <w:sz w:val="28"/>
          <w:szCs w:val="28"/>
        </w:rPr>
        <w:t>«Развитие науки и научных исследований в Республике Татарстан на 2014</w:t>
      </w:r>
      <w:r w:rsidR="00F653FD" w:rsidRPr="00B01FEF">
        <w:rPr>
          <w:rFonts w:ascii="Times New Roman" w:hAnsi="Times New Roman" w:cs="Times New Roman"/>
          <w:color w:val="000000" w:themeColor="text1"/>
          <w:sz w:val="28"/>
          <w:szCs w:val="28"/>
        </w:rPr>
        <w:t xml:space="preserve"> – </w:t>
      </w:r>
      <w:r w:rsidR="00A847A8" w:rsidRPr="00B01FEF">
        <w:rPr>
          <w:rFonts w:ascii="Times New Roman" w:hAnsi="Times New Roman" w:cs="Times New Roman"/>
          <w:color w:val="000000" w:themeColor="text1"/>
          <w:sz w:val="28"/>
          <w:szCs w:val="28"/>
        </w:rPr>
        <w:t>2025 годы»</w:t>
      </w:r>
      <w:r w:rsidR="00A847A8" w:rsidRPr="00B01FEF">
        <w:rPr>
          <w:rFonts w:ascii="Times New Roman" w:eastAsia="Calibri" w:hAnsi="Times New Roman" w:cs="Times New Roman"/>
          <w:color w:val="000000" w:themeColor="text1"/>
          <w:sz w:val="28"/>
          <w:szCs w:val="28"/>
          <w:lang w:eastAsia="en-US"/>
        </w:rPr>
        <w:t xml:space="preserve"> </w:t>
      </w:r>
      <w:r w:rsidR="00A847A8" w:rsidRPr="00B01FEF">
        <w:rPr>
          <w:rFonts w:ascii="Times New Roman" w:hAnsi="Times New Roman" w:cs="Times New Roman"/>
          <w:color w:val="000000" w:themeColor="text1"/>
          <w:sz w:val="28"/>
          <w:szCs w:val="28"/>
        </w:rPr>
        <w:t>(далее – подпрограмма):</w:t>
      </w:r>
    </w:p>
    <w:p w:rsidR="00A847A8" w:rsidRPr="00B01FEF" w:rsidRDefault="00A847A8"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строку «Объемы финансирования Подпрограммы с разбивкой по годам и источникам» </w:t>
      </w:r>
      <w:r w:rsidR="00775762" w:rsidRPr="00B01FEF">
        <w:rPr>
          <w:rFonts w:ascii="Times New Roman" w:hAnsi="Times New Roman" w:cs="Times New Roman"/>
          <w:color w:val="000000" w:themeColor="text1"/>
          <w:sz w:val="28"/>
          <w:szCs w:val="28"/>
        </w:rPr>
        <w:t xml:space="preserve">паспорта подпрограммы </w:t>
      </w:r>
      <w:r w:rsidRPr="00B01FEF">
        <w:rPr>
          <w:rFonts w:ascii="Times New Roman" w:hAnsi="Times New Roman" w:cs="Times New Roman"/>
          <w:color w:val="000000" w:themeColor="text1"/>
          <w:sz w:val="28"/>
          <w:szCs w:val="28"/>
        </w:rPr>
        <w:t>изложить в следующей редакции:</w:t>
      </w:r>
    </w:p>
    <w:p w:rsidR="00DF5BC3" w:rsidRPr="00B01FEF" w:rsidRDefault="00DF5BC3" w:rsidP="006812B9">
      <w:pPr>
        <w:ind w:firstLine="709"/>
        <w:rPr>
          <w:rFonts w:ascii="Times New Roman" w:hAnsi="Times New Roman" w:cs="Times New Roman"/>
          <w:color w:val="000000" w:themeColor="text1"/>
          <w:sz w:val="28"/>
          <w:szCs w:val="28"/>
        </w:rPr>
      </w:pPr>
    </w:p>
    <w:tbl>
      <w:tblPr>
        <w:tblW w:w="10340" w:type="dxa"/>
        <w:shd w:val="clear" w:color="auto" w:fill="FFFFFF"/>
        <w:tblCellMar>
          <w:top w:w="15" w:type="dxa"/>
          <w:left w:w="15" w:type="dxa"/>
          <w:bottom w:w="15" w:type="dxa"/>
          <w:right w:w="15" w:type="dxa"/>
        </w:tblCellMar>
        <w:tblLook w:val="04A0" w:firstRow="1" w:lastRow="0" w:firstColumn="1" w:lastColumn="0" w:noHBand="0" w:noVBand="1"/>
      </w:tblPr>
      <w:tblGrid>
        <w:gridCol w:w="2994"/>
        <w:gridCol w:w="7346"/>
      </w:tblGrid>
      <w:tr w:rsidR="00343585" w:rsidRPr="00B01FEF" w:rsidTr="00A847A8">
        <w:tc>
          <w:tcPr>
            <w:tcW w:w="2994" w:type="dxa"/>
            <w:tcBorders>
              <w:top w:val="single" w:sz="6" w:space="0" w:color="000000"/>
              <w:left w:val="single" w:sz="6" w:space="0" w:color="000000"/>
              <w:bottom w:val="single" w:sz="6" w:space="0" w:color="000000"/>
              <w:right w:val="single" w:sz="6" w:space="0" w:color="000000"/>
            </w:tcBorders>
            <w:shd w:val="clear" w:color="auto" w:fill="FFFFFF"/>
            <w:hideMark/>
          </w:tcPr>
          <w:p w:rsidR="00A847A8" w:rsidRPr="00B01FEF" w:rsidRDefault="001234F9"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w:t>
            </w:r>
            <w:r w:rsidR="00A847A8" w:rsidRPr="00B01FEF">
              <w:rPr>
                <w:rFonts w:ascii="Times New Roman" w:eastAsia="Times New Roman" w:hAnsi="Times New Roman" w:cs="Times New Roman"/>
                <w:color w:val="000000" w:themeColor="text1"/>
                <w:sz w:val="28"/>
                <w:szCs w:val="28"/>
              </w:rPr>
              <w:t>Объемы финансирования Подпрограммы с разбивкой по годам и источникам</w:t>
            </w:r>
          </w:p>
        </w:tc>
        <w:tc>
          <w:tcPr>
            <w:tcW w:w="7346" w:type="dxa"/>
            <w:tcBorders>
              <w:top w:val="single" w:sz="6" w:space="0" w:color="000000"/>
              <w:left w:val="single" w:sz="6" w:space="0" w:color="000000"/>
              <w:bottom w:val="single" w:sz="6" w:space="0" w:color="000000"/>
              <w:right w:val="single" w:sz="6" w:space="0" w:color="000000"/>
            </w:tcBorders>
            <w:shd w:val="clear" w:color="auto" w:fill="FFFFFF"/>
            <w:hideMark/>
          </w:tcPr>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7416B5" w:rsidRPr="00B01FEF">
              <w:rPr>
                <w:rFonts w:ascii="Times New Roman" w:eastAsia="Times New Roman" w:hAnsi="Times New Roman" w:cs="Times New Roman"/>
                <w:color w:val="000000" w:themeColor="text1"/>
                <w:sz w:val="28"/>
                <w:szCs w:val="28"/>
              </w:rPr>
              <w:t>6 384 598,12</w:t>
            </w:r>
            <w:r w:rsidRPr="00B01FEF">
              <w:rPr>
                <w:rFonts w:ascii="Times New Roman" w:eastAsia="Times New Roman" w:hAnsi="Times New Roman" w:cs="Times New Roman"/>
                <w:color w:val="000000" w:themeColor="text1"/>
                <w:sz w:val="28"/>
                <w:szCs w:val="28"/>
              </w:rPr>
              <w:t>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 в том числе по годам:</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2014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410</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683,3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2015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385</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627,7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2016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383</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678,3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2017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425</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799,7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2018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496</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208,22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2019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492</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260,7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2020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453</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576,7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2021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458</w:t>
            </w:r>
            <w:r w:rsidR="00336B3B"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361,2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2022 год </w:t>
            </w:r>
            <w:r w:rsidR="00336B3B"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w:t>
            </w:r>
            <w:r w:rsidR="007D1229" w:rsidRPr="00B01FEF">
              <w:rPr>
                <w:rFonts w:ascii="Times New Roman" w:eastAsia="Times New Roman" w:hAnsi="Times New Roman" w:cs="Times New Roman"/>
                <w:color w:val="000000" w:themeColor="text1"/>
                <w:sz w:val="28"/>
                <w:szCs w:val="28"/>
              </w:rPr>
              <w:t>519 8</w:t>
            </w:r>
            <w:r w:rsidR="00336B3B" w:rsidRPr="00B01FEF">
              <w:rPr>
                <w:rFonts w:ascii="Times New Roman" w:eastAsia="Times New Roman" w:hAnsi="Times New Roman" w:cs="Times New Roman"/>
                <w:color w:val="000000" w:themeColor="text1"/>
                <w:sz w:val="28"/>
                <w:szCs w:val="28"/>
              </w:rPr>
              <w:t xml:space="preserve">90,3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2023 год – 720 115,4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2024 год – 783 365,7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A847A8" w:rsidRPr="00B01FEF" w:rsidRDefault="00A847A8"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2025 год – 855 030,9 </w:t>
            </w:r>
            <w:proofErr w:type="spellStart"/>
            <w:r w:rsidRPr="00B01FEF">
              <w:rPr>
                <w:rFonts w:ascii="Times New Roman" w:eastAsia="Times New Roman" w:hAnsi="Times New Roman" w:cs="Times New Roman"/>
                <w:color w:val="000000" w:themeColor="text1"/>
                <w:sz w:val="28"/>
                <w:szCs w:val="28"/>
              </w:rPr>
              <w:t>тыс.рублей</w:t>
            </w:r>
            <w:proofErr w:type="spellEnd"/>
            <w:r w:rsidRPr="00B01FEF">
              <w:rPr>
                <w:rFonts w:ascii="Times New Roman" w:eastAsia="Times New Roman" w:hAnsi="Times New Roman" w:cs="Times New Roman"/>
                <w:color w:val="000000" w:themeColor="text1"/>
                <w:sz w:val="28"/>
                <w:szCs w:val="28"/>
              </w:rPr>
              <w:t>.</w:t>
            </w:r>
            <w:r w:rsidR="001234F9" w:rsidRPr="00B01FEF">
              <w:rPr>
                <w:rFonts w:ascii="Times New Roman" w:eastAsia="Times New Roman" w:hAnsi="Times New Roman" w:cs="Times New Roman"/>
                <w:color w:val="000000" w:themeColor="text1"/>
                <w:sz w:val="28"/>
                <w:szCs w:val="28"/>
              </w:rPr>
              <w:t>»;</w:t>
            </w:r>
          </w:p>
        </w:tc>
      </w:tr>
    </w:tbl>
    <w:p w:rsidR="00EA0FF1" w:rsidRPr="00B01FEF" w:rsidRDefault="00EA0FF1" w:rsidP="006812B9">
      <w:pPr>
        <w:ind w:firstLine="709"/>
        <w:rPr>
          <w:rFonts w:ascii="Times New Roman" w:hAnsi="Times New Roman" w:cs="Times New Roman"/>
          <w:bCs/>
          <w:color w:val="000000" w:themeColor="text1"/>
          <w:sz w:val="28"/>
          <w:szCs w:val="28"/>
        </w:rPr>
      </w:pPr>
    </w:p>
    <w:p w:rsidR="00A23D67" w:rsidRPr="00B01FEF" w:rsidRDefault="007D4510"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абзац четвертый</w:t>
      </w:r>
      <w:r w:rsidR="00A23D67" w:rsidRPr="00B01FEF">
        <w:rPr>
          <w:rFonts w:ascii="Times New Roman" w:hAnsi="Times New Roman" w:cs="Times New Roman"/>
          <w:bCs/>
          <w:color w:val="000000" w:themeColor="text1"/>
          <w:sz w:val="28"/>
          <w:szCs w:val="28"/>
        </w:rPr>
        <w:t xml:space="preserve"> пункта 2.2 подраздела 2 раздела 2 подпрограммы слова «оказываемых государственных (муниципальных) услуг» заменить словами «реализации образовательных услуг»;</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раздел 3 подпрограммы изложить в следующей редакции:</w:t>
      </w:r>
    </w:p>
    <w:p w:rsidR="00EA0FF1" w:rsidRPr="00B01FEF" w:rsidRDefault="00EA0FF1" w:rsidP="006812B9">
      <w:pPr>
        <w:ind w:firstLine="709"/>
        <w:rPr>
          <w:rFonts w:ascii="Times New Roman" w:hAnsi="Times New Roman" w:cs="Times New Roman"/>
          <w:bCs/>
          <w:color w:val="000000" w:themeColor="text1"/>
          <w:sz w:val="28"/>
          <w:szCs w:val="28"/>
        </w:rPr>
      </w:pPr>
    </w:p>
    <w:p w:rsidR="00EA0FF1" w:rsidRPr="00B01FEF" w:rsidRDefault="00EA0FF1" w:rsidP="006812B9">
      <w:pPr>
        <w:ind w:firstLine="709"/>
        <w:jc w:val="center"/>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«3. Обоснование ресурсного обеспечения Подпрограммы</w:t>
      </w:r>
    </w:p>
    <w:p w:rsidR="00EA0FF1" w:rsidRPr="00B01FEF" w:rsidRDefault="00EA0FF1" w:rsidP="006812B9">
      <w:pPr>
        <w:ind w:firstLine="709"/>
        <w:jc w:val="center"/>
        <w:rPr>
          <w:rFonts w:ascii="Times New Roman" w:hAnsi="Times New Roman" w:cs="Times New Roman"/>
          <w:bCs/>
          <w:color w:val="000000" w:themeColor="text1"/>
          <w:sz w:val="28"/>
          <w:szCs w:val="28"/>
        </w:rPr>
      </w:pP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7416B5" w:rsidRPr="00B01FEF">
        <w:rPr>
          <w:rFonts w:ascii="Times New Roman" w:hAnsi="Times New Roman" w:cs="Times New Roman"/>
          <w:bCs/>
          <w:color w:val="000000" w:themeColor="text1"/>
          <w:sz w:val="28"/>
          <w:szCs w:val="28"/>
        </w:rPr>
        <w:t>6 384 598,12 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 в том числе по годам:</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2014 год – 410 683,3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2015 год – 385 627,7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2016 год – 383 678,3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2017 год – 425 799,7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lastRenderedPageBreak/>
        <w:t xml:space="preserve">2018 год – 496 208,22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2019 год – 492 260,7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2020 год – 453 576,7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2021 год – 458 361,2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2022 год </w:t>
      </w:r>
      <w:r w:rsidR="00C610C8" w:rsidRPr="00B01FEF">
        <w:rPr>
          <w:rFonts w:ascii="Times New Roman" w:hAnsi="Times New Roman" w:cs="Times New Roman"/>
          <w:bCs/>
          <w:color w:val="000000" w:themeColor="text1"/>
          <w:sz w:val="28"/>
          <w:szCs w:val="28"/>
        </w:rPr>
        <w:t>–</w:t>
      </w:r>
      <w:r w:rsidRPr="00B01FEF">
        <w:rPr>
          <w:rFonts w:ascii="Times New Roman" w:hAnsi="Times New Roman" w:cs="Times New Roman"/>
          <w:bCs/>
          <w:color w:val="000000" w:themeColor="text1"/>
          <w:sz w:val="28"/>
          <w:szCs w:val="28"/>
        </w:rPr>
        <w:t xml:space="preserve"> </w:t>
      </w:r>
      <w:r w:rsidR="00215396" w:rsidRPr="00B01FEF">
        <w:rPr>
          <w:rFonts w:ascii="Times New Roman" w:hAnsi="Times New Roman" w:cs="Times New Roman"/>
          <w:bCs/>
          <w:color w:val="000000" w:themeColor="text1"/>
          <w:sz w:val="28"/>
          <w:szCs w:val="28"/>
        </w:rPr>
        <w:t>519 8</w:t>
      </w:r>
      <w:r w:rsidR="00336B3B" w:rsidRPr="00B01FEF">
        <w:rPr>
          <w:rFonts w:ascii="Times New Roman" w:hAnsi="Times New Roman" w:cs="Times New Roman"/>
          <w:bCs/>
          <w:color w:val="000000" w:themeColor="text1"/>
          <w:sz w:val="28"/>
          <w:szCs w:val="28"/>
        </w:rPr>
        <w:t xml:space="preserve">90,3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2023 год – 720 115,4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2024 год – 783 365,7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p>
    <w:p w:rsidR="00EA0FF1" w:rsidRPr="00B01FEF" w:rsidRDefault="00EA0FF1" w:rsidP="006812B9">
      <w:pPr>
        <w:ind w:firstLine="709"/>
        <w:rPr>
          <w:rFonts w:ascii="Times New Roman" w:hAnsi="Times New Roman" w:cs="Times New Roman"/>
          <w:bCs/>
          <w:color w:val="000000" w:themeColor="text1"/>
          <w:sz w:val="28"/>
          <w:szCs w:val="28"/>
        </w:rPr>
      </w:pPr>
      <w:r w:rsidRPr="00B01FEF">
        <w:rPr>
          <w:rFonts w:ascii="Times New Roman" w:hAnsi="Times New Roman" w:cs="Times New Roman"/>
          <w:bCs/>
          <w:color w:val="000000" w:themeColor="text1"/>
          <w:sz w:val="28"/>
          <w:szCs w:val="28"/>
        </w:rPr>
        <w:t xml:space="preserve">2025 год – 855 030,9 </w:t>
      </w:r>
      <w:proofErr w:type="spellStart"/>
      <w:proofErr w:type="gramStart"/>
      <w:r w:rsidRPr="00B01FEF">
        <w:rPr>
          <w:rFonts w:ascii="Times New Roman" w:hAnsi="Times New Roman" w:cs="Times New Roman"/>
          <w:bCs/>
          <w:color w:val="000000" w:themeColor="text1"/>
          <w:sz w:val="28"/>
          <w:szCs w:val="28"/>
        </w:rPr>
        <w:t>тыс.рублей</w:t>
      </w:r>
      <w:proofErr w:type="spellEnd"/>
      <w:proofErr w:type="gramEnd"/>
      <w:r w:rsidRPr="00B01FEF">
        <w:rPr>
          <w:rFonts w:ascii="Times New Roman" w:hAnsi="Times New Roman" w:cs="Times New Roman"/>
          <w:bCs/>
          <w:color w:val="000000" w:themeColor="text1"/>
          <w:sz w:val="28"/>
          <w:szCs w:val="28"/>
        </w:rPr>
        <w:t>.</w:t>
      </w:r>
      <w:r w:rsidR="001234F9" w:rsidRPr="00B01FEF">
        <w:rPr>
          <w:rFonts w:ascii="Times New Roman" w:hAnsi="Times New Roman" w:cs="Times New Roman"/>
          <w:bCs/>
          <w:color w:val="000000" w:themeColor="text1"/>
          <w:sz w:val="28"/>
          <w:szCs w:val="28"/>
        </w:rPr>
        <w:t>»;</w:t>
      </w:r>
    </w:p>
    <w:p w:rsidR="00EB408C" w:rsidRPr="00B01FEF" w:rsidRDefault="00EB408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пункт 4 </w:t>
      </w:r>
      <w:r w:rsidR="00FE64E6" w:rsidRPr="00B01FEF">
        <w:rPr>
          <w:rFonts w:ascii="Times New Roman" w:hAnsi="Times New Roman" w:cs="Times New Roman"/>
          <w:color w:val="000000" w:themeColor="text1"/>
          <w:sz w:val="28"/>
          <w:szCs w:val="28"/>
        </w:rPr>
        <w:t xml:space="preserve">таблицы раздела 5 подпрограммы </w:t>
      </w:r>
      <w:r w:rsidRPr="00B01FEF">
        <w:rPr>
          <w:rFonts w:ascii="Times New Roman" w:hAnsi="Times New Roman" w:cs="Times New Roman"/>
          <w:color w:val="000000" w:themeColor="text1"/>
          <w:sz w:val="28"/>
          <w:szCs w:val="28"/>
        </w:rPr>
        <w:t>изложить в следующей редакции:</w:t>
      </w:r>
    </w:p>
    <w:p w:rsidR="00FE64E6" w:rsidRPr="00B01FEF" w:rsidRDefault="00FE64E6" w:rsidP="006812B9">
      <w:pPr>
        <w:ind w:firstLine="709"/>
        <w:rPr>
          <w:rFonts w:ascii="Times New Roman" w:hAnsi="Times New Roman" w:cs="Times New Roman"/>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EB408C" w:rsidRPr="00B01FEF" w:rsidTr="00FE64E6">
        <w:tc>
          <w:tcPr>
            <w:tcW w:w="567" w:type="dxa"/>
            <w:shd w:val="clear" w:color="auto" w:fill="auto"/>
          </w:tcPr>
          <w:p w:rsidR="00EB408C" w:rsidRPr="00B01FEF" w:rsidRDefault="00EB408C"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«4.</w:t>
            </w:r>
          </w:p>
        </w:tc>
        <w:tc>
          <w:tcPr>
            <w:tcW w:w="2409" w:type="dxa"/>
            <w:shd w:val="clear" w:color="auto" w:fill="auto"/>
          </w:tcPr>
          <w:p w:rsidR="00EB408C" w:rsidRPr="00B01FEF" w:rsidRDefault="00EB408C" w:rsidP="006812B9">
            <w:pPr>
              <w:pStyle w:val="a6"/>
              <w:jc w:val="both"/>
              <w:rPr>
                <w:rFonts w:ascii="Times New Roman" w:hAnsi="Times New Roman"/>
                <w:color w:val="000000" w:themeColor="text1"/>
              </w:rPr>
            </w:pPr>
            <w:r w:rsidRPr="00B01FEF">
              <w:rPr>
                <w:rFonts w:ascii="Times New Roman" w:hAnsi="Times New Roman"/>
                <w:color w:val="000000" w:themeColor="text1"/>
              </w:rPr>
              <w:t>Удельный вес образовательных организаций высшего образования во внутренних затратах на исследования и разработки, процентов</w:t>
            </w:r>
          </w:p>
        </w:tc>
        <w:tc>
          <w:tcPr>
            <w:tcW w:w="709" w:type="dxa"/>
            <w:tcBorders>
              <w:top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ind w:left="-57" w:right="-57"/>
              <w:jc w:val="center"/>
              <w:rPr>
                <w:rFonts w:ascii="Times New Roman" w:hAnsi="Times New Roman" w:cs="Times New Roman"/>
                <w:color w:val="000000" w:themeColor="text1"/>
                <w:sz w:val="16"/>
                <w:szCs w:val="16"/>
              </w:rPr>
            </w:pPr>
            <w:r w:rsidRPr="00B01FEF">
              <w:rPr>
                <w:rFonts w:ascii="Times New Roman" w:hAnsi="Times New Roman" w:cs="Times New Roman"/>
                <w:color w:val="000000" w:themeColor="text1"/>
                <w:sz w:val="16"/>
                <w:szCs w:val="16"/>
              </w:rPr>
              <w:t>15,0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ind w:left="-57" w:right="-57"/>
              <w:jc w:val="center"/>
              <w:rPr>
                <w:rFonts w:ascii="Times New Roman" w:hAnsi="Times New Roman" w:cs="Times New Roman"/>
                <w:color w:val="000000" w:themeColor="text1"/>
                <w:sz w:val="16"/>
                <w:szCs w:val="16"/>
              </w:rPr>
            </w:pPr>
            <w:r w:rsidRPr="00B01FEF">
              <w:rPr>
                <w:rFonts w:ascii="Times New Roman" w:hAnsi="Times New Roman" w:cs="Times New Roman"/>
                <w:color w:val="000000" w:themeColor="text1"/>
                <w:sz w:val="16"/>
                <w:szCs w:val="16"/>
              </w:rPr>
              <w:t>15,0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ind w:left="-57" w:right="-57"/>
              <w:jc w:val="center"/>
              <w:rPr>
                <w:rFonts w:ascii="Times New Roman" w:hAnsi="Times New Roman" w:cs="Times New Roman"/>
                <w:color w:val="000000" w:themeColor="text1"/>
                <w:sz w:val="16"/>
                <w:szCs w:val="18"/>
              </w:rPr>
            </w:pPr>
            <w:r w:rsidRPr="00B01FEF">
              <w:rPr>
                <w:rFonts w:ascii="Times New Roman" w:hAnsi="Times New Roman" w:cs="Times New Roman"/>
                <w:color w:val="000000" w:themeColor="text1"/>
                <w:sz w:val="16"/>
                <w:szCs w:val="18"/>
              </w:rPr>
              <w:t>15,0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B408C" w:rsidRPr="00B01FEF" w:rsidRDefault="00EB408C" w:rsidP="006812B9">
            <w:pPr>
              <w:pStyle w:val="a5"/>
              <w:ind w:left="-57" w:right="-57"/>
              <w:jc w:val="center"/>
              <w:rPr>
                <w:rFonts w:ascii="Times New Roman" w:hAnsi="Times New Roman" w:cs="Times New Roman"/>
                <w:color w:val="000000" w:themeColor="text1"/>
                <w:sz w:val="16"/>
                <w:szCs w:val="18"/>
                <w:lang w:val="en-US"/>
              </w:rPr>
            </w:pPr>
            <w:r w:rsidRPr="00B01FEF">
              <w:rPr>
                <w:rFonts w:ascii="Times New Roman" w:hAnsi="Times New Roman" w:cs="Times New Roman"/>
                <w:color w:val="000000" w:themeColor="text1"/>
                <w:sz w:val="16"/>
                <w:szCs w:val="18"/>
              </w:rPr>
              <w:t>15,0</w:t>
            </w:r>
          </w:p>
        </w:tc>
        <w:tc>
          <w:tcPr>
            <w:tcW w:w="567" w:type="dxa"/>
            <w:tcBorders>
              <w:top w:val="single" w:sz="4" w:space="0" w:color="auto"/>
              <w:left w:val="single" w:sz="4" w:space="0" w:color="auto"/>
              <w:bottom w:val="single" w:sz="4" w:space="0" w:color="auto"/>
            </w:tcBorders>
            <w:shd w:val="clear" w:color="auto" w:fill="auto"/>
          </w:tcPr>
          <w:p w:rsidR="00EB408C" w:rsidRPr="00B01FEF" w:rsidRDefault="00EB408C" w:rsidP="006812B9">
            <w:pPr>
              <w:pStyle w:val="a5"/>
              <w:ind w:hanging="107"/>
              <w:jc w:val="center"/>
              <w:rPr>
                <w:rFonts w:ascii="Times New Roman" w:hAnsi="Times New Roman" w:cs="Times New Roman"/>
                <w:color w:val="000000" w:themeColor="text1"/>
                <w:sz w:val="16"/>
                <w:szCs w:val="18"/>
              </w:rPr>
            </w:pPr>
            <w:r w:rsidRPr="00B01FEF">
              <w:rPr>
                <w:rFonts w:ascii="Times New Roman" w:hAnsi="Times New Roman" w:cs="Times New Roman"/>
                <w:color w:val="000000" w:themeColor="text1"/>
                <w:sz w:val="16"/>
                <w:szCs w:val="18"/>
              </w:rPr>
              <w:t>15,0»;</w:t>
            </w:r>
          </w:p>
        </w:tc>
      </w:tr>
    </w:tbl>
    <w:p w:rsidR="00EB408C" w:rsidRPr="00B01FEF" w:rsidRDefault="00EB408C" w:rsidP="006812B9">
      <w:pPr>
        <w:ind w:firstLine="709"/>
        <w:rPr>
          <w:rFonts w:ascii="Times New Roman" w:hAnsi="Times New Roman" w:cs="Times New Roman"/>
          <w:color w:val="000000" w:themeColor="text1"/>
          <w:sz w:val="28"/>
          <w:szCs w:val="28"/>
        </w:rPr>
      </w:pPr>
    </w:p>
    <w:p w:rsidR="002D0E9E" w:rsidRPr="00B01FEF" w:rsidRDefault="002D0E9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приложение № 1 </w:t>
      </w:r>
      <w:r w:rsidR="00F575D1" w:rsidRPr="00B01FEF">
        <w:rPr>
          <w:rFonts w:ascii="Times New Roman" w:hAnsi="Times New Roman" w:cs="Times New Roman"/>
          <w:color w:val="000000" w:themeColor="text1"/>
          <w:sz w:val="28"/>
          <w:szCs w:val="28"/>
        </w:rPr>
        <w:t xml:space="preserve">к подпрограмме </w:t>
      </w:r>
      <w:r w:rsidRPr="00B01FEF">
        <w:rPr>
          <w:rFonts w:ascii="Times New Roman" w:hAnsi="Times New Roman" w:cs="Times New Roman"/>
          <w:color w:val="000000" w:themeColor="text1"/>
          <w:sz w:val="28"/>
          <w:szCs w:val="28"/>
        </w:rPr>
        <w:t>изложить в следующей редакции (прилагается);</w:t>
      </w:r>
    </w:p>
    <w:p w:rsidR="005D0382" w:rsidRPr="00B01FEF" w:rsidRDefault="000A6756"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подпрограмме </w:t>
      </w:r>
      <w:r w:rsidR="005D0382" w:rsidRPr="00B01FEF">
        <w:rPr>
          <w:rFonts w:ascii="Times New Roman" w:hAnsi="Times New Roman" w:cs="Times New Roman"/>
          <w:color w:val="000000" w:themeColor="text1"/>
          <w:sz w:val="28"/>
          <w:szCs w:val="28"/>
        </w:rPr>
        <w:t>«Развитие социальной и инженерной инфраструктуры в рамках государственной программы «Развитие образования и науки Республики Татарстан на 2014</w:t>
      </w:r>
      <w:r w:rsidR="00BB49CF" w:rsidRPr="00B01FEF">
        <w:rPr>
          <w:rFonts w:ascii="Times New Roman" w:hAnsi="Times New Roman" w:cs="Times New Roman"/>
          <w:color w:val="000000" w:themeColor="text1"/>
          <w:sz w:val="28"/>
          <w:szCs w:val="28"/>
        </w:rPr>
        <w:t xml:space="preserve"> – </w:t>
      </w:r>
      <w:r w:rsidR="005D0382" w:rsidRPr="00B01FEF">
        <w:rPr>
          <w:rFonts w:ascii="Times New Roman" w:hAnsi="Times New Roman" w:cs="Times New Roman"/>
          <w:color w:val="000000" w:themeColor="text1"/>
          <w:sz w:val="28"/>
          <w:szCs w:val="28"/>
        </w:rPr>
        <w:t>2025 годы»</w:t>
      </w:r>
      <w:r w:rsidR="00DB0DEF" w:rsidRPr="00B01FEF">
        <w:rPr>
          <w:rFonts w:ascii="Times New Roman" w:hAnsi="Times New Roman" w:cs="Times New Roman"/>
          <w:color w:val="000000" w:themeColor="text1"/>
          <w:sz w:val="28"/>
          <w:szCs w:val="28"/>
        </w:rPr>
        <w:t xml:space="preserve"> (далее – подпрограммы)</w:t>
      </w:r>
      <w:r w:rsidR="005D0382" w:rsidRPr="00B01FEF">
        <w:rPr>
          <w:rFonts w:ascii="Times New Roman" w:hAnsi="Times New Roman" w:cs="Times New Roman"/>
          <w:color w:val="000000" w:themeColor="text1"/>
          <w:sz w:val="28"/>
          <w:szCs w:val="28"/>
        </w:rPr>
        <w:t>:</w:t>
      </w:r>
    </w:p>
    <w:p w:rsidR="009B4473" w:rsidRPr="00B01FEF" w:rsidRDefault="0032010A"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паспорте подпрограммы</w:t>
      </w:r>
      <w:r w:rsidR="009B4473" w:rsidRPr="00B01FEF">
        <w:rPr>
          <w:rFonts w:ascii="Times New Roman" w:hAnsi="Times New Roman" w:cs="Times New Roman"/>
          <w:color w:val="000000" w:themeColor="text1"/>
          <w:sz w:val="28"/>
          <w:szCs w:val="28"/>
        </w:rPr>
        <w:t>:</w:t>
      </w:r>
    </w:p>
    <w:p w:rsidR="004566EC" w:rsidRPr="00B01FEF" w:rsidRDefault="004566E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строку «Объемы финансирования Подпрограммы с разбивкой по годам и источникам» изложить в следующей редакции:</w:t>
      </w:r>
    </w:p>
    <w:p w:rsidR="00DF5BC3" w:rsidRPr="00B01FEF" w:rsidRDefault="00DF5BC3" w:rsidP="006812B9">
      <w:pPr>
        <w:ind w:firstLine="709"/>
        <w:rPr>
          <w:rFonts w:ascii="Times New Roman" w:hAnsi="Times New Roman" w:cs="Times New Roman"/>
          <w:color w:val="000000" w:themeColor="text1"/>
          <w:sz w:val="28"/>
          <w:szCs w:val="28"/>
        </w:rPr>
      </w:pPr>
    </w:p>
    <w:tbl>
      <w:tblPr>
        <w:tblW w:w="10198" w:type="dxa"/>
        <w:shd w:val="clear" w:color="auto" w:fill="FFFFFF"/>
        <w:tblCellMar>
          <w:top w:w="15" w:type="dxa"/>
          <w:left w:w="15" w:type="dxa"/>
          <w:bottom w:w="15" w:type="dxa"/>
          <w:right w:w="15" w:type="dxa"/>
        </w:tblCellMar>
        <w:tblLook w:val="04A0" w:firstRow="1" w:lastRow="0" w:firstColumn="1" w:lastColumn="0" w:noHBand="0" w:noVBand="1"/>
      </w:tblPr>
      <w:tblGrid>
        <w:gridCol w:w="2450"/>
        <w:gridCol w:w="7748"/>
      </w:tblGrid>
      <w:tr w:rsidR="00343585" w:rsidRPr="00B01FEF" w:rsidTr="004566EC">
        <w:tc>
          <w:tcPr>
            <w:tcW w:w="2450" w:type="dxa"/>
            <w:tcBorders>
              <w:top w:val="single" w:sz="6" w:space="0" w:color="000000"/>
              <w:left w:val="single" w:sz="6" w:space="0" w:color="000000"/>
              <w:bottom w:val="single" w:sz="6" w:space="0" w:color="000000"/>
              <w:right w:val="single" w:sz="6" w:space="0" w:color="000000"/>
            </w:tcBorders>
            <w:shd w:val="clear" w:color="auto" w:fill="FFFFFF"/>
            <w:hideMark/>
          </w:tcPr>
          <w:p w:rsidR="004566EC" w:rsidRPr="00B01FEF" w:rsidRDefault="001234F9"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w:t>
            </w:r>
            <w:r w:rsidR="004566EC" w:rsidRPr="00B01FEF">
              <w:rPr>
                <w:rFonts w:ascii="Times New Roman" w:eastAsia="Times New Roman" w:hAnsi="Times New Roman" w:cs="Times New Roman"/>
                <w:color w:val="000000" w:themeColor="text1"/>
                <w:sz w:val="28"/>
                <w:szCs w:val="28"/>
              </w:rPr>
              <w:t>Объемы финансирования Подпрограммы с разбивкой по годам и источникам</w:t>
            </w:r>
          </w:p>
        </w:tc>
        <w:tc>
          <w:tcPr>
            <w:tcW w:w="7748" w:type="dxa"/>
            <w:tcBorders>
              <w:top w:val="single" w:sz="6" w:space="0" w:color="000000"/>
              <w:left w:val="single" w:sz="6" w:space="0" w:color="000000"/>
              <w:bottom w:val="single" w:sz="6" w:space="0" w:color="000000"/>
              <w:right w:val="single" w:sz="6" w:space="0" w:color="000000"/>
            </w:tcBorders>
            <w:shd w:val="clear" w:color="auto" w:fill="FFFFFF"/>
            <w:hideMark/>
          </w:tcPr>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Объемы финансирования мероприятий Подпрограммы за счет средств федерального бюджета и бюджета Республики Татарстан составят </w:t>
            </w:r>
            <w:r w:rsidR="00804165" w:rsidRPr="00B01FEF">
              <w:rPr>
                <w:rFonts w:ascii="Times New Roman" w:eastAsia="Times New Roman" w:hAnsi="Times New Roman" w:cs="Times New Roman"/>
                <w:color w:val="000000" w:themeColor="text1"/>
                <w:sz w:val="28"/>
                <w:szCs w:val="28"/>
              </w:rPr>
              <w:t>187 392 179,62</w:t>
            </w:r>
            <w:r w:rsidRPr="00B01FEF">
              <w:rPr>
                <w:rFonts w:ascii="Times New Roman" w:eastAsia="Times New Roman" w:hAnsi="Times New Roman" w:cs="Times New Roman"/>
                <w:color w:val="000000" w:themeColor="text1"/>
                <w:sz w:val="28"/>
                <w:szCs w:val="28"/>
              </w:rPr>
              <w:t>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 в том числе по годам:</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2014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3</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276</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380,3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2015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10</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287</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192,8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2016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12</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319</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020,9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2017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8</w:t>
            </w:r>
            <w:r w:rsidR="00922C64"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141</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860,8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2018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15</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892</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374,91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2019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20</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146</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126,41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2020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24</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080</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444,2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2021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16</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450</w:t>
            </w:r>
            <w:r w:rsidR="00F31487" w:rsidRPr="00B01FEF">
              <w:rPr>
                <w:rFonts w:ascii="Times New Roman" w:eastAsia="Times New Roman" w:hAnsi="Times New Roman" w:cs="Times New Roman"/>
                <w:color w:val="000000" w:themeColor="text1"/>
                <w:sz w:val="28"/>
                <w:szCs w:val="28"/>
              </w:rPr>
              <w:t xml:space="preserve"> </w:t>
            </w:r>
            <w:r w:rsidRPr="00B01FEF">
              <w:rPr>
                <w:rFonts w:ascii="Times New Roman" w:eastAsia="Times New Roman" w:hAnsi="Times New Roman" w:cs="Times New Roman"/>
                <w:color w:val="000000" w:themeColor="text1"/>
                <w:sz w:val="28"/>
                <w:szCs w:val="28"/>
              </w:rPr>
              <w:t xml:space="preserve">706,4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2022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w:t>
            </w:r>
            <w:r w:rsidR="007D1229" w:rsidRPr="00B01FEF">
              <w:rPr>
                <w:rFonts w:ascii="Times New Roman" w:eastAsia="Times New Roman" w:hAnsi="Times New Roman" w:cs="Times New Roman"/>
                <w:color w:val="000000" w:themeColor="text1"/>
                <w:sz w:val="28"/>
                <w:szCs w:val="28"/>
              </w:rPr>
              <w:t>40 275 109,</w:t>
            </w:r>
            <w:r w:rsidR="00981FC1" w:rsidRPr="00B01FEF">
              <w:rPr>
                <w:rFonts w:ascii="Times New Roman" w:eastAsia="Times New Roman" w:hAnsi="Times New Roman" w:cs="Times New Roman"/>
                <w:color w:val="000000" w:themeColor="text1"/>
                <w:sz w:val="28"/>
                <w:szCs w:val="28"/>
              </w:rPr>
              <w:t>9</w:t>
            </w:r>
            <w:r w:rsidRPr="00B01FEF">
              <w:rPr>
                <w:rFonts w:ascii="Times New Roman" w:eastAsia="Times New Roman" w:hAnsi="Times New Roman" w:cs="Times New Roman"/>
                <w:color w:val="000000" w:themeColor="text1"/>
                <w:sz w:val="28"/>
                <w:szCs w:val="28"/>
              </w:rPr>
              <w:t xml:space="preserve">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2023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w:t>
            </w:r>
            <w:r w:rsidR="00FA1E8B" w:rsidRPr="00B01FEF">
              <w:rPr>
                <w:rFonts w:ascii="Times New Roman" w:eastAsia="Times New Roman" w:hAnsi="Times New Roman" w:cs="Times New Roman"/>
                <w:color w:val="000000" w:themeColor="text1"/>
                <w:sz w:val="28"/>
                <w:szCs w:val="28"/>
              </w:rPr>
              <w:t>13</w:t>
            </w:r>
            <w:r w:rsidR="00AD2892" w:rsidRPr="00B01FEF">
              <w:rPr>
                <w:rFonts w:ascii="Times New Roman" w:eastAsia="Times New Roman" w:hAnsi="Times New Roman" w:cs="Times New Roman"/>
                <w:color w:val="000000" w:themeColor="text1"/>
                <w:sz w:val="28"/>
                <w:szCs w:val="28"/>
              </w:rPr>
              <w:t> 730 409,4</w:t>
            </w:r>
            <w:r w:rsidRPr="00B01FEF">
              <w:rPr>
                <w:rFonts w:ascii="Times New Roman" w:eastAsia="Times New Roman" w:hAnsi="Times New Roman" w:cs="Times New Roman"/>
                <w:color w:val="000000" w:themeColor="text1"/>
                <w:sz w:val="28"/>
                <w:szCs w:val="28"/>
              </w:rPr>
              <w:t xml:space="preserve">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2024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w:t>
            </w:r>
            <w:r w:rsidR="00F31487" w:rsidRPr="00B01FEF">
              <w:rPr>
                <w:rFonts w:ascii="Times New Roman" w:eastAsia="Times New Roman" w:hAnsi="Times New Roman" w:cs="Times New Roman"/>
                <w:color w:val="000000" w:themeColor="text1"/>
                <w:sz w:val="28"/>
                <w:szCs w:val="28"/>
              </w:rPr>
              <w:t>11 292 553,6</w:t>
            </w:r>
            <w:r w:rsidRPr="00B01FEF">
              <w:rPr>
                <w:rFonts w:ascii="Times New Roman" w:eastAsia="Times New Roman" w:hAnsi="Times New Roman" w:cs="Times New Roman"/>
                <w:color w:val="000000" w:themeColor="text1"/>
                <w:sz w:val="28"/>
                <w:szCs w:val="28"/>
              </w:rPr>
              <w:t xml:space="preserve"> </w:t>
            </w:r>
            <w:proofErr w:type="spellStart"/>
            <w:proofErr w:type="gramStart"/>
            <w:r w:rsidRPr="00B01FEF">
              <w:rPr>
                <w:rFonts w:ascii="Times New Roman" w:eastAsia="Times New Roman" w:hAnsi="Times New Roman" w:cs="Times New Roman"/>
                <w:color w:val="000000" w:themeColor="text1"/>
                <w:sz w:val="28"/>
                <w:szCs w:val="28"/>
              </w:rPr>
              <w:t>тыс.рублей</w:t>
            </w:r>
            <w:proofErr w:type="spellEnd"/>
            <w:proofErr w:type="gramEnd"/>
            <w:r w:rsidRPr="00B01FEF">
              <w:rPr>
                <w:rFonts w:ascii="Times New Roman" w:eastAsia="Times New Roman" w:hAnsi="Times New Roman" w:cs="Times New Roman"/>
                <w:color w:val="000000" w:themeColor="text1"/>
                <w:sz w:val="28"/>
                <w:szCs w:val="28"/>
              </w:rPr>
              <w:t>;</w:t>
            </w:r>
          </w:p>
          <w:p w:rsidR="004566EC" w:rsidRPr="00B01FEF" w:rsidRDefault="004566EC" w:rsidP="006812B9">
            <w:pPr>
              <w:widowControl/>
              <w:autoSpaceDE/>
              <w:autoSpaceDN/>
              <w:adjustRightInd/>
              <w:ind w:left="57" w:right="57" w:firstLine="0"/>
              <w:rPr>
                <w:rFonts w:ascii="Times New Roman" w:eastAsia="Times New Roman" w:hAnsi="Times New Roman" w:cs="Times New Roman"/>
                <w:color w:val="000000" w:themeColor="text1"/>
                <w:sz w:val="28"/>
                <w:szCs w:val="28"/>
              </w:rPr>
            </w:pPr>
            <w:r w:rsidRPr="00B01FEF">
              <w:rPr>
                <w:rFonts w:ascii="Times New Roman" w:eastAsia="Times New Roman" w:hAnsi="Times New Roman" w:cs="Times New Roman"/>
                <w:color w:val="000000" w:themeColor="text1"/>
                <w:sz w:val="28"/>
                <w:szCs w:val="28"/>
              </w:rPr>
              <w:t xml:space="preserve">2025 год </w:t>
            </w:r>
            <w:r w:rsidR="00F31487" w:rsidRPr="00B01FEF">
              <w:rPr>
                <w:rFonts w:ascii="Times New Roman" w:eastAsia="Times New Roman" w:hAnsi="Times New Roman" w:cs="Times New Roman"/>
                <w:color w:val="000000" w:themeColor="text1"/>
                <w:sz w:val="28"/>
                <w:szCs w:val="28"/>
              </w:rPr>
              <w:t>–</w:t>
            </w:r>
            <w:r w:rsidRPr="00B01FEF">
              <w:rPr>
                <w:rFonts w:ascii="Times New Roman" w:eastAsia="Times New Roman" w:hAnsi="Times New Roman" w:cs="Times New Roman"/>
                <w:color w:val="000000" w:themeColor="text1"/>
                <w:sz w:val="28"/>
                <w:szCs w:val="28"/>
              </w:rPr>
              <w:t xml:space="preserve"> </w:t>
            </w:r>
            <w:r w:rsidR="00F31487" w:rsidRPr="00B01FEF">
              <w:rPr>
                <w:rFonts w:ascii="Times New Roman" w:eastAsia="Times New Roman" w:hAnsi="Times New Roman" w:cs="Times New Roman"/>
                <w:color w:val="000000" w:themeColor="text1"/>
                <w:sz w:val="28"/>
                <w:szCs w:val="28"/>
              </w:rPr>
              <w:t>11 500 000,0</w:t>
            </w:r>
            <w:r w:rsidR="00FE3FB4" w:rsidRPr="00B01FEF">
              <w:rPr>
                <w:rFonts w:ascii="Times New Roman" w:eastAsia="Times New Roman" w:hAnsi="Times New Roman" w:cs="Times New Roman"/>
                <w:color w:val="000000" w:themeColor="text1"/>
                <w:sz w:val="28"/>
                <w:szCs w:val="28"/>
              </w:rPr>
              <w:t xml:space="preserve"> </w:t>
            </w:r>
            <w:proofErr w:type="spellStart"/>
            <w:r w:rsidR="00FE3FB4" w:rsidRPr="00B01FEF">
              <w:rPr>
                <w:rFonts w:ascii="Times New Roman" w:eastAsia="Times New Roman" w:hAnsi="Times New Roman" w:cs="Times New Roman"/>
                <w:color w:val="000000" w:themeColor="text1"/>
                <w:sz w:val="28"/>
                <w:szCs w:val="28"/>
              </w:rPr>
              <w:t>тыс.рублей</w:t>
            </w:r>
            <w:proofErr w:type="spellEnd"/>
            <w:r w:rsidR="00FE3FB4" w:rsidRPr="00B01FEF">
              <w:rPr>
                <w:rFonts w:ascii="Times New Roman" w:eastAsia="Times New Roman" w:hAnsi="Times New Roman" w:cs="Times New Roman"/>
                <w:color w:val="000000" w:themeColor="text1"/>
                <w:sz w:val="28"/>
                <w:szCs w:val="28"/>
              </w:rPr>
              <w:t>.»;</w:t>
            </w:r>
          </w:p>
        </w:tc>
      </w:tr>
    </w:tbl>
    <w:p w:rsidR="00DF5BC3" w:rsidRPr="00B01FEF" w:rsidRDefault="00DF5BC3" w:rsidP="006812B9">
      <w:pPr>
        <w:ind w:firstLine="709"/>
        <w:rPr>
          <w:rFonts w:ascii="Times New Roman" w:hAnsi="Times New Roman" w:cs="Times New Roman"/>
          <w:color w:val="000000" w:themeColor="text1"/>
          <w:sz w:val="28"/>
          <w:szCs w:val="28"/>
        </w:rPr>
      </w:pPr>
    </w:p>
    <w:p w:rsidR="004566EC" w:rsidRPr="00B01FEF" w:rsidRDefault="004566E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строке «Ожидаемые конечные результаты реализации целей и задач Подпрограммы (индикаторы оценки результатов реализации Подпрограммы)»:</w:t>
      </w:r>
    </w:p>
    <w:p w:rsidR="00F52B3E" w:rsidRPr="00B01FEF" w:rsidRDefault="00F52B3E"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lastRenderedPageBreak/>
        <w:t>в абзаце третьем слова «дошкольную образовательную услугу и (или) услугу по их содержанию» заменить словами «дошкольное образование и (или) услугу по их присмотру и уходу»;</w:t>
      </w:r>
    </w:p>
    <w:p w:rsidR="004566EC" w:rsidRPr="00B01FEF" w:rsidRDefault="004566E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F52B3E" w:rsidRPr="00B01FEF">
        <w:rPr>
          <w:rFonts w:ascii="Times New Roman" w:hAnsi="Times New Roman" w:cs="Times New Roman"/>
          <w:color w:val="000000" w:themeColor="text1"/>
          <w:sz w:val="28"/>
          <w:szCs w:val="28"/>
        </w:rPr>
        <w:t>восемнадцатом</w:t>
      </w:r>
      <w:r w:rsidRPr="00B01FEF">
        <w:rPr>
          <w:rFonts w:ascii="Times New Roman" w:hAnsi="Times New Roman" w:cs="Times New Roman"/>
          <w:color w:val="000000" w:themeColor="text1"/>
          <w:sz w:val="28"/>
          <w:szCs w:val="28"/>
        </w:rPr>
        <w:t xml:space="preserve"> цифры «</w:t>
      </w:r>
      <w:r w:rsidR="00F52B3E" w:rsidRPr="00B01FEF">
        <w:rPr>
          <w:rFonts w:ascii="Times New Roman" w:hAnsi="Times New Roman" w:cs="Times New Roman"/>
          <w:color w:val="000000" w:themeColor="text1"/>
          <w:sz w:val="28"/>
          <w:szCs w:val="28"/>
        </w:rPr>
        <w:t>98,9</w:t>
      </w:r>
      <w:r w:rsidRPr="00B01FEF">
        <w:rPr>
          <w:rFonts w:ascii="Times New Roman" w:hAnsi="Times New Roman" w:cs="Times New Roman"/>
          <w:color w:val="000000" w:themeColor="text1"/>
          <w:sz w:val="28"/>
          <w:szCs w:val="28"/>
        </w:rPr>
        <w:t>» заменить цифрами «</w:t>
      </w:r>
      <w:r w:rsidR="005738C3" w:rsidRPr="00B01FEF">
        <w:rPr>
          <w:rFonts w:ascii="Times New Roman" w:hAnsi="Times New Roman" w:cs="Times New Roman"/>
          <w:color w:val="000000" w:themeColor="text1"/>
          <w:sz w:val="28"/>
          <w:szCs w:val="28"/>
        </w:rPr>
        <w:t>90</w:t>
      </w:r>
      <w:r w:rsidR="00F52B3E" w:rsidRPr="00B01FEF">
        <w:rPr>
          <w:rFonts w:ascii="Times New Roman" w:hAnsi="Times New Roman" w:cs="Times New Roman"/>
          <w:color w:val="000000" w:themeColor="text1"/>
          <w:sz w:val="28"/>
          <w:szCs w:val="28"/>
        </w:rPr>
        <w:t>,0</w:t>
      </w:r>
      <w:r w:rsidRPr="00B01FEF">
        <w:rPr>
          <w:rFonts w:ascii="Times New Roman" w:hAnsi="Times New Roman" w:cs="Times New Roman"/>
          <w:color w:val="000000" w:themeColor="text1"/>
          <w:sz w:val="28"/>
          <w:szCs w:val="28"/>
        </w:rPr>
        <w:t>»;</w:t>
      </w:r>
    </w:p>
    <w:p w:rsidR="00481016" w:rsidRPr="00B01FEF" w:rsidRDefault="00F40A37"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абзац тридцать седьмо</w:t>
      </w:r>
      <w:r w:rsidR="00481016" w:rsidRPr="00B01FEF">
        <w:rPr>
          <w:rFonts w:ascii="Times New Roman" w:hAnsi="Times New Roman" w:cs="Times New Roman"/>
          <w:color w:val="000000" w:themeColor="text1"/>
          <w:sz w:val="28"/>
          <w:szCs w:val="28"/>
        </w:rPr>
        <w:t>й</w:t>
      </w:r>
      <w:r w:rsidRPr="00B01FEF">
        <w:rPr>
          <w:rFonts w:ascii="Times New Roman" w:hAnsi="Times New Roman" w:cs="Times New Roman"/>
          <w:color w:val="000000" w:themeColor="text1"/>
          <w:sz w:val="28"/>
          <w:szCs w:val="28"/>
        </w:rPr>
        <w:t xml:space="preserve"> </w:t>
      </w:r>
      <w:r w:rsidR="00481016" w:rsidRPr="00B01FEF">
        <w:rPr>
          <w:rFonts w:ascii="Times New Roman" w:hAnsi="Times New Roman" w:cs="Times New Roman"/>
          <w:color w:val="000000" w:themeColor="text1"/>
          <w:sz w:val="28"/>
          <w:szCs w:val="28"/>
        </w:rPr>
        <w:t>изложить в следующей редакции:</w:t>
      </w:r>
    </w:p>
    <w:p w:rsidR="00F40A37" w:rsidRPr="00B01FEF" w:rsidRDefault="00481016" w:rsidP="006812B9">
      <w:pPr>
        <w:ind w:firstLine="0"/>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«снижение удельного веса численности обучающихся, занимающихся в зданиях, требующих капитального ремонта или реконструкции, до 30,0</w:t>
      </w:r>
      <w:r w:rsidR="00F40A37" w:rsidRPr="00B01FEF">
        <w:rPr>
          <w:rFonts w:ascii="Times New Roman" w:hAnsi="Times New Roman" w:cs="Times New Roman"/>
          <w:color w:val="000000" w:themeColor="text1"/>
          <w:sz w:val="28"/>
          <w:szCs w:val="28"/>
        </w:rPr>
        <w:t xml:space="preserve">»; </w:t>
      </w:r>
    </w:p>
    <w:p w:rsidR="00662A70" w:rsidRPr="00B01FEF" w:rsidRDefault="004566EC"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 xml:space="preserve">в абзаце </w:t>
      </w:r>
      <w:r w:rsidR="00F52B3E" w:rsidRPr="00B01FEF">
        <w:rPr>
          <w:rFonts w:ascii="Times New Roman" w:hAnsi="Times New Roman" w:cs="Times New Roman"/>
          <w:color w:val="000000" w:themeColor="text1"/>
          <w:sz w:val="28"/>
          <w:szCs w:val="28"/>
        </w:rPr>
        <w:t>пятьдесят четвертом</w:t>
      </w:r>
      <w:r w:rsidRPr="00B01FEF">
        <w:rPr>
          <w:rFonts w:ascii="Times New Roman" w:hAnsi="Times New Roman" w:cs="Times New Roman"/>
          <w:color w:val="000000" w:themeColor="text1"/>
          <w:sz w:val="28"/>
          <w:szCs w:val="28"/>
        </w:rPr>
        <w:t xml:space="preserve"> цифры «</w:t>
      </w:r>
      <w:r w:rsidR="00F52B3E" w:rsidRPr="00B01FEF">
        <w:rPr>
          <w:rFonts w:ascii="Times New Roman" w:hAnsi="Times New Roman" w:cs="Times New Roman"/>
          <w:color w:val="000000" w:themeColor="text1"/>
          <w:sz w:val="28"/>
          <w:szCs w:val="28"/>
        </w:rPr>
        <w:t>8,47» заменить цифрами «8,79»;</w:t>
      </w:r>
    </w:p>
    <w:p w:rsidR="00E83C59" w:rsidRPr="00B01FEF" w:rsidRDefault="00E83C59" w:rsidP="006812B9">
      <w:pPr>
        <w:ind w:firstLine="709"/>
        <w:rPr>
          <w:rFonts w:ascii="Times New Roman" w:hAnsi="Times New Roman" w:cs="Times New Roman"/>
          <w:color w:val="000000" w:themeColor="text1"/>
          <w:sz w:val="28"/>
          <w:szCs w:val="28"/>
        </w:rPr>
      </w:pPr>
      <w:r w:rsidRPr="00B01FEF">
        <w:rPr>
          <w:rFonts w:ascii="Times New Roman" w:hAnsi="Times New Roman" w:cs="Times New Roman"/>
          <w:color w:val="000000" w:themeColor="text1"/>
          <w:sz w:val="28"/>
          <w:szCs w:val="28"/>
        </w:rPr>
        <w:t>в разделе 2</w:t>
      </w:r>
      <w:r w:rsidR="00783846" w:rsidRPr="00B01FEF">
        <w:rPr>
          <w:rFonts w:ascii="Times New Roman" w:hAnsi="Times New Roman" w:cs="Times New Roman"/>
          <w:color w:val="000000" w:themeColor="text1"/>
          <w:sz w:val="28"/>
          <w:szCs w:val="28"/>
        </w:rPr>
        <w:t xml:space="preserve"> подпрограммы</w:t>
      </w:r>
      <w:r w:rsidRPr="00B01FEF">
        <w:rPr>
          <w:rFonts w:ascii="Times New Roman" w:hAnsi="Times New Roman" w:cs="Times New Roman"/>
          <w:color w:val="000000" w:themeColor="text1"/>
          <w:sz w:val="28"/>
          <w:szCs w:val="28"/>
        </w:rPr>
        <w:t>:</w:t>
      </w:r>
    </w:p>
    <w:p w:rsidR="00004913"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п</w:t>
      </w:r>
      <w:r w:rsidR="009075FB" w:rsidRPr="00B01FEF">
        <w:rPr>
          <w:color w:val="000000" w:themeColor="text1"/>
          <w:sz w:val="28"/>
          <w:szCs w:val="28"/>
          <w:shd w:val="clear" w:color="auto" w:fill="FFFFFF"/>
        </w:rPr>
        <w:t>одраздел</w:t>
      </w:r>
      <w:r w:rsidR="00004913" w:rsidRPr="00B01FEF">
        <w:rPr>
          <w:color w:val="000000" w:themeColor="text1"/>
          <w:sz w:val="28"/>
          <w:szCs w:val="28"/>
          <w:shd w:val="clear" w:color="auto" w:fill="FFFFFF"/>
        </w:rPr>
        <w:t xml:space="preserve"> 4</w:t>
      </w:r>
      <w:r w:rsidR="003B0A36" w:rsidRPr="00B01FEF">
        <w:rPr>
          <w:color w:val="000000" w:themeColor="text1"/>
          <w:sz w:val="28"/>
          <w:szCs w:val="28"/>
          <w:shd w:val="clear" w:color="auto" w:fill="FFFFFF"/>
        </w:rPr>
        <w:t xml:space="preserve"> </w:t>
      </w:r>
      <w:r w:rsidR="005C7793" w:rsidRPr="00B01FEF">
        <w:rPr>
          <w:color w:val="000000" w:themeColor="text1"/>
          <w:sz w:val="28"/>
          <w:szCs w:val="28"/>
          <w:shd w:val="clear" w:color="auto" w:fill="FFFFFF"/>
        </w:rPr>
        <w:t>изложить в следующей редакции</w:t>
      </w:r>
      <w:r w:rsidR="00F225AE" w:rsidRPr="00B01FEF">
        <w:rPr>
          <w:color w:val="000000" w:themeColor="text1"/>
          <w:sz w:val="28"/>
          <w:szCs w:val="28"/>
          <w:shd w:val="clear" w:color="auto" w:fill="FFFFFF"/>
        </w:rPr>
        <w:t>:</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«4. Создание новых мест в общеобразовательных организациях (в том числе, мероприятия по содействию созданию в субъектах Российской Федерации (исходя из прогнозируемой потребности) новых мест в общеобразовательных организациях; мероприятия по содействию созданию в субъектах Российской Федерации (исходя из прогнозируемой потребности) новых мест в общеобразовательных организациях, расположенных в сельской местности и поселках городского типа, государственной программы Российской Федерации «Развитие образования»)</w:t>
      </w:r>
    </w:p>
    <w:p w:rsidR="005C7793" w:rsidRPr="00B01FEF" w:rsidRDefault="005C7793" w:rsidP="006812B9">
      <w:pPr>
        <w:ind w:firstLine="709"/>
        <w:rPr>
          <w:color w:val="000000" w:themeColor="text1"/>
          <w:sz w:val="28"/>
          <w:szCs w:val="28"/>
          <w:shd w:val="clear" w:color="auto" w:fill="FFFFFF"/>
        </w:rPr>
      </w:pP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целях формирования условий для получения качественного общего образования в Республике Татарстан существует необходимость обеспечения возможности организации всех видов учебной деятельности в одну смену обучения, безопасности и комфортности условий их осуществления.</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Обучение в две смены не позволяет качественно реализовать федеральные государственные образовательные стандарты общего образования, снижая доступность качественного образования, возможность организации внеурочных видов деятельности обучающихся, качественного предоставления услуг дополнительного образования детей. Следует заметить, что в Республике Татарстан отсутствуют школы, ведущие занятия в три смены.</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Общеобразовательная организация должна иметь все виды благоустройства, необходимые для обеспечения образовательной и административно-хозяйственной деятельности: учебные помещения (в том числе современные предметные кабинеты, лаборатории, учебные мастерские), информационно-библиотечные, спортивные помещения, помещения для внеурочной деятельности, кружковых занятий и секций, а также помещения для организации питания, медицинского назначения, административные помещения и иные помещения, оснащенные необходимым оборудованием, в том числе для организации образовательной деятельности детей с ограниченными возможностями здоровья.</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Республике Татарстан в 2021/22 учебном году функционировали 1</w:t>
      </w:r>
      <w:r w:rsidR="00DF5BC3" w:rsidRPr="00B01FEF">
        <w:rPr>
          <w:color w:val="000000" w:themeColor="text1"/>
          <w:sz w:val="28"/>
          <w:szCs w:val="28"/>
          <w:shd w:val="clear" w:color="auto" w:fill="FFFFFF"/>
        </w:rPr>
        <w:t> </w:t>
      </w:r>
      <w:r w:rsidRPr="00B01FEF">
        <w:rPr>
          <w:color w:val="000000" w:themeColor="text1"/>
          <w:sz w:val="28"/>
          <w:szCs w:val="28"/>
          <w:shd w:val="clear" w:color="auto" w:fill="FFFFFF"/>
        </w:rPr>
        <w:t>411 школ, в которых обучались 468 933 учащихся. Вместе с тем в 184 школах занятия были организованы в две смены (в 2020/21 учебном году – в 170 школах республики).</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Республике Татарстан в 2022/23 учебном году функционируют 1410 школ, в которых обучаются 486 615 учащихся. Вместе с тем в 192 школах занятия организованы в две смены (в предыдущем году – в 184 школах республики).</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Наибольшее количество школ, в которых обучение организовано в две смены, находится в:</w:t>
      </w:r>
    </w:p>
    <w:p w:rsidR="005C7793" w:rsidRPr="00B01FEF" w:rsidRDefault="005C7793" w:rsidP="006812B9">
      <w:pPr>
        <w:ind w:firstLine="709"/>
        <w:rPr>
          <w:color w:val="000000" w:themeColor="text1"/>
          <w:sz w:val="28"/>
          <w:szCs w:val="28"/>
          <w:shd w:val="clear" w:color="auto" w:fill="FFFFFF"/>
        </w:rPr>
      </w:pPr>
      <w:proofErr w:type="spellStart"/>
      <w:r w:rsidRPr="00B01FEF">
        <w:rPr>
          <w:color w:val="000000" w:themeColor="text1"/>
          <w:sz w:val="28"/>
          <w:szCs w:val="28"/>
          <w:shd w:val="clear" w:color="auto" w:fill="FFFFFF"/>
        </w:rPr>
        <w:lastRenderedPageBreak/>
        <w:t>г.Казани</w:t>
      </w:r>
      <w:proofErr w:type="spellEnd"/>
      <w:r w:rsidRPr="00B01FEF">
        <w:rPr>
          <w:color w:val="000000" w:themeColor="text1"/>
          <w:sz w:val="28"/>
          <w:szCs w:val="28"/>
          <w:shd w:val="clear" w:color="auto" w:fill="FFFFFF"/>
        </w:rPr>
        <w:t xml:space="preserve"> 83 школы;</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г.Набережные Челны 23 школы;</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Зеленодольском муниципальном районе 10 школ;</w:t>
      </w:r>
    </w:p>
    <w:p w:rsidR="005C7793" w:rsidRPr="00B01FEF" w:rsidRDefault="005C7793" w:rsidP="006812B9">
      <w:pPr>
        <w:ind w:firstLine="709"/>
        <w:rPr>
          <w:color w:val="000000" w:themeColor="text1"/>
          <w:sz w:val="28"/>
          <w:szCs w:val="28"/>
          <w:shd w:val="clear" w:color="auto" w:fill="FFFFFF"/>
        </w:rPr>
      </w:pPr>
      <w:proofErr w:type="spellStart"/>
      <w:r w:rsidRPr="00B01FEF">
        <w:rPr>
          <w:color w:val="000000" w:themeColor="text1"/>
          <w:sz w:val="28"/>
          <w:szCs w:val="28"/>
          <w:shd w:val="clear" w:color="auto" w:fill="FFFFFF"/>
        </w:rPr>
        <w:t>Лаишевском</w:t>
      </w:r>
      <w:proofErr w:type="spellEnd"/>
      <w:r w:rsidRPr="00B01FEF">
        <w:rPr>
          <w:color w:val="000000" w:themeColor="text1"/>
          <w:sz w:val="28"/>
          <w:szCs w:val="28"/>
          <w:shd w:val="clear" w:color="auto" w:fill="FFFFFF"/>
        </w:rPr>
        <w:t xml:space="preserve"> муниципальном районе 9 школ;</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Альметьевском муниципальном районе 8 школ;</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Нижнекамском муниципальном районе 7 школ;</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Арском муниципальном районе 7 школ; </w:t>
      </w:r>
    </w:p>
    <w:p w:rsidR="005C7793" w:rsidRPr="00B01FEF" w:rsidRDefault="005C7793" w:rsidP="006812B9">
      <w:pPr>
        <w:ind w:firstLine="709"/>
        <w:rPr>
          <w:color w:val="000000" w:themeColor="text1"/>
          <w:sz w:val="28"/>
          <w:szCs w:val="28"/>
          <w:shd w:val="clear" w:color="auto" w:fill="FFFFFF"/>
        </w:rPr>
      </w:pPr>
      <w:proofErr w:type="spellStart"/>
      <w:r w:rsidRPr="00B01FEF">
        <w:rPr>
          <w:color w:val="000000" w:themeColor="text1"/>
          <w:sz w:val="28"/>
          <w:szCs w:val="28"/>
          <w:shd w:val="clear" w:color="auto" w:fill="FFFFFF"/>
        </w:rPr>
        <w:t>Чистопольском</w:t>
      </w:r>
      <w:proofErr w:type="spellEnd"/>
      <w:r w:rsidRPr="00B01FEF">
        <w:rPr>
          <w:color w:val="000000" w:themeColor="text1"/>
          <w:sz w:val="28"/>
          <w:szCs w:val="28"/>
          <w:shd w:val="clear" w:color="auto" w:fill="FFFFFF"/>
        </w:rPr>
        <w:t xml:space="preserve"> муниципальном районе 7 школ.</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связи с ростом численности обучающихся в 2022/23 учебном году на                           17 682 детей количество школ, в которых обучение организовано в две смены, выросло на 11 единиц – в Альметьевском (1), </w:t>
      </w:r>
      <w:proofErr w:type="spellStart"/>
      <w:r w:rsidRPr="00B01FEF">
        <w:rPr>
          <w:color w:val="000000" w:themeColor="text1"/>
          <w:sz w:val="28"/>
          <w:szCs w:val="28"/>
          <w:shd w:val="clear" w:color="auto" w:fill="FFFFFF"/>
        </w:rPr>
        <w:t>Тукаевском</w:t>
      </w:r>
      <w:proofErr w:type="spellEnd"/>
      <w:r w:rsidRPr="00B01FEF">
        <w:rPr>
          <w:color w:val="000000" w:themeColor="text1"/>
          <w:sz w:val="28"/>
          <w:szCs w:val="28"/>
          <w:shd w:val="clear" w:color="auto" w:fill="FFFFFF"/>
        </w:rPr>
        <w:t xml:space="preserve"> (1), Арском (2), </w:t>
      </w:r>
      <w:proofErr w:type="spellStart"/>
      <w:r w:rsidRPr="00B01FEF">
        <w:rPr>
          <w:color w:val="000000" w:themeColor="text1"/>
          <w:sz w:val="28"/>
          <w:szCs w:val="28"/>
          <w:shd w:val="clear" w:color="auto" w:fill="FFFFFF"/>
        </w:rPr>
        <w:t>Лаишевском</w:t>
      </w:r>
      <w:proofErr w:type="spellEnd"/>
      <w:r w:rsidRPr="00B01FEF">
        <w:rPr>
          <w:color w:val="000000" w:themeColor="text1"/>
          <w:sz w:val="28"/>
          <w:szCs w:val="28"/>
          <w:shd w:val="clear" w:color="auto" w:fill="FFFFFF"/>
        </w:rPr>
        <w:t xml:space="preserve"> (4), муниципальных районах, в </w:t>
      </w:r>
      <w:proofErr w:type="spellStart"/>
      <w:r w:rsidRPr="00B01FEF">
        <w:rPr>
          <w:color w:val="000000" w:themeColor="text1"/>
          <w:sz w:val="28"/>
          <w:szCs w:val="28"/>
          <w:shd w:val="clear" w:color="auto" w:fill="FFFFFF"/>
        </w:rPr>
        <w:t>г.Казани</w:t>
      </w:r>
      <w:proofErr w:type="spellEnd"/>
      <w:r w:rsidRPr="00B01FEF">
        <w:rPr>
          <w:color w:val="000000" w:themeColor="text1"/>
          <w:sz w:val="28"/>
          <w:szCs w:val="28"/>
          <w:shd w:val="clear" w:color="auto" w:fill="FFFFFF"/>
        </w:rPr>
        <w:t xml:space="preserve"> (3), при этом количество школ, ведущих обучение в две смены, снизилось на 3 единицы – в Зеленодольском (1), </w:t>
      </w:r>
      <w:proofErr w:type="spellStart"/>
      <w:r w:rsidRPr="00B01FEF">
        <w:rPr>
          <w:color w:val="000000" w:themeColor="text1"/>
          <w:sz w:val="28"/>
          <w:szCs w:val="28"/>
          <w:shd w:val="clear" w:color="auto" w:fill="FFFFFF"/>
        </w:rPr>
        <w:t>Пестречинском</w:t>
      </w:r>
      <w:proofErr w:type="spellEnd"/>
      <w:r w:rsidRPr="00B01FEF">
        <w:rPr>
          <w:color w:val="000000" w:themeColor="text1"/>
          <w:sz w:val="28"/>
          <w:szCs w:val="28"/>
          <w:shd w:val="clear" w:color="auto" w:fill="FFFFFF"/>
        </w:rPr>
        <w:t xml:space="preserve"> (1) муниципальных районах, в г.Набережные Челны (1).</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республике в 23 муниципальных районах обучение организовано только в одну смену; в 22 муниципальных образованиях школьники </w:t>
      </w:r>
      <w:r w:rsidR="001E095F" w:rsidRPr="00B01FEF">
        <w:rPr>
          <w:color w:val="000000" w:themeColor="text1"/>
          <w:sz w:val="28"/>
          <w:szCs w:val="28"/>
          <w:shd w:val="clear" w:color="auto" w:fill="FFFFFF"/>
        </w:rPr>
        <w:t xml:space="preserve">обучаются в две смены. </w:t>
      </w:r>
      <w:r w:rsidR="00DF5BC3" w:rsidRPr="00B01FEF">
        <w:rPr>
          <w:color w:val="000000" w:themeColor="text1"/>
          <w:sz w:val="28"/>
          <w:szCs w:val="28"/>
          <w:shd w:val="clear" w:color="auto" w:fill="FFFFFF"/>
        </w:rPr>
        <w:br/>
      </w:r>
      <w:r w:rsidR="001E095F" w:rsidRPr="00B01FEF">
        <w:rPr>
          <w:color w:val="000000" w:themeColor="text1"/>
          <w:sz w:val="28"/>
          <w:szCs w:val="28"/>
          <w:shd w:val="clear" w:color="auto" w:fill="FFFFFF"/>
        </w:rPr>
        <w:t>В 2021/</w:t>
      </w:r>
      <w:r w:rsidRPr="00B01FEF">
        <w:rPr>
          <w:color w:val="000000" w:themeColor="text1"/>
          <w:sz w:val="28"/>
          <w:szCs w:val="28"/>
          <w:shd w:val="clear" w:color="auto" w:fill="FFFFFF"/>
        </w:rPr>
        <w:t>22 учебном году во вторую смену занимались 55 746 школьн</w:t>
      </w:r>
      <w:r w:rsidR="001E095F" w:rsidRPr="00B01FEF">
        <w:rPr>
          <w:color w:val="000000" w:themeColor="text1"/>
          <w:sz w:val="28"/>
          <w:szCs w:val="28"/>
          <w:shd w:val="clear" w:color="auto" w:fill="FFFFFF"/>
        </w:rPr>
        <w:t>иков (12,15 процента), в 2022/</w:t>
      </w:r>
      <w:r w:rsidRPr="00B01FEF">
        <w:rPr>
          <w:color w:val="000000" w:themeColor="text1"/>
          <w:sz w:val="28"/>
          <w:szCs w:val="28"/>
          <w:shd w:val="clear" w:color="auto" w:fill="FFFFFF"/>
        </w:rPr>
        <w:t>23 учебном году – 58 504 учащихся (12,27 процента).</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Наибольшая доля таких детей в следующих муниципальных образованиях: Высокогорском (26,5 процентов), Арском (25,3 процента), </w:t>
      </w:r>
      <w:proofErr w:type="spellStart"/>
      <w:r w:rsidRPr="00B01FEF">
        <w:rPr>
          <w:color w:val="000000" w:themeColor="text1"/>
          <w:sz w:val="28"/>
          <w:szCs w:val="28"/>
          <w:shd w:val="clear" w:color="auto" w:fill="FFFFFF"/>
        </w:rPr>
        <w:t>Лаишевском</w:t>
      </w:r>
      <w:proofErr w:type="spellEnd"/>
      <w:r w:rsidRPr="00B01FEF">
        <w:rPr>
          <w:color w:val="000000" w:themeColor="text1"/>
          <w:sz w:val="28"/>
          <w:szCs w:val="28"/>
          <w:shd w:val="clear" w:color="auto" w:fill="FFFFFF"/>
        </w:rPr>
        <w:t xml:space="preserve"> (24,1 процент), </w:t>
      </w:r>
      <w:proofErr w:type="spellStart"/>
      <w:r w:rsidRPr="00B01FEF">
        <w:rPr>
          <w:color w:val="000000" w:themeColor="text1"/>
          <w:sz w:val="28"/>
          <w:szCs w:val="28"/>
          <w:shd w:val="clear" w:color="auto" w:fill="FFFFFF"/>
        </w:rPr>
        <w:t>Чистопольском</w:t>
      </w:r>
      <w:proofErr w:type="spellEnd"/>
      <w:r w:rsidRPr="00B01FEF">
        <w:rPr>
          <w:color w:val="000000" w:themeColor="text1"/>
          <w:sz w:val="28"/>
          <w:szCs w:val="28"/>
          <w:shd w:val="clear" w:color="auto" w:fill="FFFFFF"/>
        </w:rPr>
        <w:t xml:space="preserve"> (23,2 процента), </w:t>
      </w:r>
      <w:proofErr w:type="spellStart"/>
      <w:r w:rsidRPr="00B01FEF">
        <w:rPr>
          <w:color w:val="000000" w:themeColor="text1"/>
          <w:sz w:val="28"/>
          <w:szCs w:val="28"/>
          <w:shd w:val="clear" w:color="auto" w:fill="FFFFFF"/>
        </w:rPr>
        <w:t>Пестречинском</w:t>
      </w:r>
      <w:proofErr w:type="spellEnd"/>
      <w:r w:rsidRPr="00B01FEF">
        <w:rPr>
          <w:color w:val="000000" w:themeColor="text1"/>
          <w:sz w:val="28"/>
          <w:szCs w:val="28"/>
          <w:shd w:val="clear" w:color="auto" w:fill="FFFFFF"/>
        </w:rPr>
        <w:t xml:space="preserve"> (17,8 процентов), г. Казани (17,7 процентов), </w:t>
      </w:r>
      <w:proofErr w:type="spellStart"/>
      <w:r w:rsidRPr="00B01FEF">
        <w:rPr>
          <w:color w:val="000000" w:themeColor="text1"/>
          <w:sz w:val="28"/>
          <w:szCs w:val="28"/>
          <w:shd w:val="clear" w:color="auto" w:fill="FFFFFF"/>
        </w:rPr>
        <w:t>Зеленодольсом</w:t>
      </w:r>
      <w:proofErr w:type="spellEnd"/>
      <w:r w:rsidRPr="00B01FEF">
        <w:rPr>
          <w:color w:val="000000" w:themeColor="text1"/>
          <w:sz w:val="28"/>
          <w:szCs w:val="28"/>
          <w:shd w:val="clear" w:color="auto" w:fill="FFFFFF"/>
        </w:rPr>
        <w:t xml:space="preserve"> (15,7 процентов), </w:t>
      </w:r>
      <w:proofErr w:type="spellStart"/>
      <w:r w:rsidRPr="00B01FEF">
        <w:rPr>
          <w:color w:val="000000" w:themeColor="text1"/>
          <w:sz w:val="28"/>
          <w:szCs w:val="28"/>
          <w:shd w:val="clear" w:color="auto" w:fill="FFFFFF"/>
        </w:rPr>
        <w:t>Елабужском</w:t>
      </w:r>
      <w:proofErr w:type="spellEnd"/>
      <w:r w:rsidRPr="00B01FEF">
        <w:rPr>
          <w:color w:val="000000" w:themeColor="text1"/>
          <w:sz w:val="28"/>
          <w:szCs w:val="28"/>
          <w:shd w:val="clear" w:color="auto" w:fill="FFFFFF"/>
        </w:rPr>
        <w:t xml:space="preserve"> (15,2 процента), </w:t>
      </w:r>
      <w:proofErr w:type="spellStart"/>
      <w:r w:rsidRPr="00B01FEF">
        <w:rPr>
          <w:color w:val="000000" w:themeColor="text1"/>
          <w:sz w:val="28"/>
          <w:szCs w:val="28"/>
          <w:shd w:val="clear" w:color="auto" w:fill="FFFFFF"/>
        </w:rPr>
        <w:t>Нурлатском</w:t>
      </w:r>
      <w:proofErr w:type="spellEnd"/>
      <w:r w:rsidRPr="00B01FEF">
        <w:rPr>
          <w:color w:val="000000" w:themeColor="text1"/>
          <w:sz w:val="28"/>
          <w:szCs w:val="28"/>
          <w:shd w:val="clear" w:color="auto" w:fill="FFFFFF"/>
        </w:rPr>
        <w:t xml:space="preserve"> (14,7 процентов), Мензелинском (13,9 процентов) и г. Набережные Челны (12,7 процентов).</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этом году данный показатель улучшился в </w:t>
      </w:r>
      <w:proofErr w:type="spellStart"/>
      <w:r w:rsidRPr="00B01FEF">
        <w:rPr>
          <w:color w:val="000000" w:themeColor="text1"/>
          <w:sz w:val="28"/>
          <w:szCs w:val="28"/>
          <w:shd w:val="clear" w:color="auto" w:fill="FFFFFF"/>
        </w:rPr>
        <w:t>Агрызском</w:t>
      </w:r>
      <w:proofErr w:type="spellEnd"/>
      <w:r w:rsidRPr="00B01FEF">
        <w:rPr>
          <w:color w:val="000000" w:themeColor="text1"/>
          <w:sz w:val="28"/>
          <w:szCs w:val="28"/>
          <w:shd w:val="clear" w:color="auto" w:fill="FFFFFF"/>
        </w:rPr>
        <w:t xml:space="preserve">, </w:t>
      </w:r>
      <w:proofErr w:type="spellStart"/>
      <w:r w:rsidRPr="00B01FEF">
        <w:rPr>
          <w:color w:val="000000" w:themeColor="text1"/>
          <w:sz w:val="28"/>
          <w:szCs w:val="28"/>
          <w:shd w:val="clear" w:color="auto" w:fill="FFFFFF"/>
        </w:rPr>
        <w:t>Бугульминском</w:t>
      </w:r>
      <w:proofErr w:type="spellEnd"/>
      <w:r w:rsidRPr="00B01FEF">
        <w:rPr>
          <w:color w:val="000000" w:themeColor="text1"/>
          <w:sz w:val="28"/>
          <w:szCs w:val="28"/>
          <w:shd w:val="clear" w:color="auto" w:fill="FFFFFF"/>
        </w:rPr>
        <w:t xml:space="preserve">, Высокогорском, Зеленодольском, Мензелинском и Нижнекамском, </w:t>
      </w:r>
      <w:proofErr w:type="spellStart"/>
      <w:r w:rsidRPr="00B01FEF">
        <w:rPr>
          <w:color w:val="000000" w:themeColor="text1"/>
          <w:sz w:val="28"/>
          <w:szCs w:val="28"/>
          <w:shd w:val="clear" w:color="auto" w:fill="FFFFFF"/>
        </w:rPr>
        <w:t>Нурлатском</w:t>
      </w:r>
      <w:proofErr w:type="spellEnd"/>
      <w:r w:rsidRPr="00B01FEF">
        <w:rPr>
          <w:color w:val="000000" w:themeColor="text1"/>
          <w:sz w:val="28"/>
          <w:szCs w:val="28"/>
          <w:shd w:val="clear" w:color="auto" w:fill="FFFFFF"/>
        </w:rPr>
        <w:t xml:space="preserve"> муниципальных районах.</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Ожидается, что до 2025 года численность обучающихся в общеобразовательных организациях возрастет на 95 тыс. человек по сравнению с 2019/20 учебным годом.</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Для повышения доступности качества общего образования необходимо обеспечить односменный режим обучения в 1</w:t>
      </w:r>
      <w:r w:rsidR="00497D3D" w:rsidRPr="00B01FEF">
        <w:rPr>
          <w:color w:val="000000" w:themeColor="text1"/>
          <w:sz w:val="28"/>
          <w:szCs w:val="28"/>
          <w:shd w:val="clear" w:color="auto" w:fill="FFFFFF"/>
        </w:rPr>
        <w:t xml:space="preserve"> – </w:t>
      </w:r>
      <w:r w:rsidRPr="00B01FEF">
        <w:rPr>
          <w:color w:val="000000" w:themeColor="text1"/>
          <w:sz w:val="28"/>
          <w:szCs w:val="28"/>
          <w:shd w:val="clear" w:color="auto" w:fill="FFFFFF"/>
        </w:rPr>
        <w:t>4 и 10</w:t>
      </w:r>
      <w:r w:rsidR="00497D3D" w:rsidRPr="00B01FEF">
        <w:rPr>
          <w:color w:val="000000" w:themeColor="text1"/>
          <w:sz w:val="28"/>
          <w:szCs w:val="28"/>
          <w:shd w:val="clear" w:color="auto" w:fill="FFFFFF"/>
        </w:rPr>
        <w:t xml:space="preserve"> – </w:t>
      </w:r>
      <w:r w:rsidRPr="00B01FEF">
        <w:rPr>
          <w:color w:val="000000" w:themeColor="text1"/>
          <w:sz w:val="28"/>
          <w:szCs w:val="28"/>
          <w:shd w:val="clear" w:color="auto" w:fill="FFFFFF"/>
        </w:rPr>
        <w:t>11 (12) классах общеобразовательных организаций к 2025 году и удержания существующего односменного режима обучения.</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С целью ликвидации двухсменного обучения и обеспечения обучения в одну смену до 2025 года Республика Татарстан участвует в следующих мероприятиях национального проекта «Образование», которые включены в государственную программу Российской Федерации «Развитие образования»:  </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мероприятия по содействию созданию в субъектах Российской Федерации (исходя из прогнозируемой потребности) новых мест в общеобразовательных организациях;</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мероприятия по содействию созданию в субъектах Российской Федерации (исходя из прогнозируемой потребности) новых мест в общеобразовательных организациях, расположенных в сельской местности и поселках городского типа;</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lastRenderedPageBreak/>
        <w:t>мероприятия по модернизации инфраструктуры общего образования в отдельных субъектах Российской Федерации (пункт 13 Подпрограммы);</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мероприятия по созданию дополнительных мест в общеобразовательных организациях в связи с ростом числа обучающихся, вызванным демографическим фактором (пункт 16 Подпрограммы).</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Также, ежегодно осуществляется строительство общеобразовательных организаций за счет средств республиканского бюджета. </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Перечень соответствующих мероприятий по Республике Татарстан в целом и поадресно в разрезе муниципальных образований указан в </w:t>
      </w:r>
      <w:hyperlink w:anchor="sub_8005" w:history="1">
        <w:r w:rsidRPr="00B01FEF">
          <w:rPr>
            <w:rStyle w:val="af"/>
            <w:color w:val="000000" w:themeColor="text1"/>
            <w:sz w:val="28"/>
            <w:szCs w:val="28"/>
            <w:u w:val="none"/>
            <w:shd w:val="clear" w:color="auto" w:fill="FFFFFF"/>
          </w:rPr>
          <w:t>приложении № 5</w:t>
        </w:r>
      </w:hyperlink>
      <w:r w:rsidRPr="00B01FEF">
        <w:rPr>
          <w:color w:val="000000" w:themeColor="text1"/>
          <w:sz w:val="28"/>
          <w:szCs w:val="28"/>
          <w:shd w:val="clear" w:color="auto" w:fill="FFFFFF"/>
        </w:rPr>
        <w:t xml:space="preserve"> к настоящей Подпрограмме.</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рамках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2021 году осуществлено строительство общеобразовательной организации на 1 224 места в 3 квартале жилого района «Салават Купере» </w:t>
      </w:r>
      <w:proofErr w:type="spellStart"/>
      <w:r w:rsidRPr="00B01FEF">
        <w:rPr>
          <w:color w:val="000000" w:themeColor="text1"/>
          <w:sz w:val="28"/>
          <w:szCs w:val="28"/>
          <w:shd w:val="clear" w:color="auto" w:fill="FFFFFF"/>
        </w:rPr>
        <w:t>г.Казани</w:t>
      </w:r>
      <w:proofErr w:type="spellEnd"/>
      <w:r w:rsidRPr="00B01FEF">
        <w:rPr>
          <w:color w:val="000000" w:themeColor="text1"/>
          <w:sz w:val="28"/>
          <w:szCs w:val="28"/>
          <w:shd w:val="clear" w:color="auto" w:fill="FFFFFF"/>
        </w:rPr>
        <w:t xml:space="preserve">; в 2023 – 2024 годах предусмотрено строительство общеобразовательной организации на 1 224 места по </w:t>
      </w:r>
      <w:proofErr w:type="spellStart"/>
      <w:r w:rsidRPr="00B01FEF">
        <w:rPr>
          <w:color w:val="000000" w:themeColor="text1"/>
          <w:sz w:val="28"/>
          <w:szCs w:val="28"/>
          <w:shd w:val="clear" w:color="auto" w:fill="FFFFFF"/>
        </w:rPr>
        <w:t>ул.Сибгата</w:t>
      </w:r>
      <w:proofErr w:type="spellEnd"/>
      <w:r w:rsidRPr="00B01FEF">
        <w:rPr>
          <w:color w:val="000000" w:themeColor="text1"/>
          <w:sz w:val="28"/>
          <w:szCs w:val="28"/>
          <w:shd w:val="clear" w:color="auto" w:fill="FFFFFF"/>
        </w:rPr>
        <w:t xml:space="preserve"> </w:t>
      </w:r>
      <w:proofErr w:type="spellStart"/>
      <w:r w:rsidRPr="00B01FEF">
        <w:rPr>
          <w:color w:val="000000" w:themeColor="text1"/>
          <w:sz w:val="28"/>
          <w:szCs w:val="28"/>
          <w:shd w:val="clear" w:color="auto" w:fill="FFFFFF"/>
        </w:rPr>
        <w:t>Хакима</w:t>
      </w:r>
      <w:proofErr w:type="spellEnd"/>
      <w:r w:rsidRPr="00B01FEF">
        <w:rPr>
          <w:color w:val="000000" w:themeColor="text1"/>
          <w:sz w:val="28"/>
          <w:szCs w:val="28"/>
          <w:shd w:val="clear" w:color="auto" w:fill="FFFFFF"/>
        </w:rPr>
        <w:t xml:space="preserve"> </w:t>
      </w:r>
      <w:proofErr w:type="spellStart"/>
      <w:r w:rsidRPr="00B01FEF">
        <w:rPr>
          <w:color w:val="000000" w:themeColor="text1"/>
          <w:sz w:val="28"/>
          <w:szCs w:val="28"/>
          <w:shd w:val="clear" w:color="auto" w:fill="FFFFFF"/>
        </w:rPr>
        <w:t>г.Казани</w:t>
      </w:r>
      <w:proofErr w:type="spellEnd"/>
      <w:r w:rsidRPr="00B01FEF">
        <w:rPr>
          <w:color w:val="000000" w:themeColor="text1"/>
          <w:sz w:val="28"/>
          <w:szCs w:val="28"/>
          <w:shd w:val="clear" w:color="auto" w:fill="FFFFFF"/>
        </w:rPr>
        <w:t xml:space="preserve">. </w:t>
      </w:r>
    </w:p>
    <w:p w:rsidR="005C7793" w:rsidRPr="00B01FEF" w:rsidRDefault="005C7793"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рамках реализации мероприятий по содействию созданию в субъектах Российской Федерации новых мест в общеобразовательных организациях, расположенных в сельской местности и поселках городского типа, к 2023 году будет построена общеобразовательная школа на 100 мест в </w:t>
      </w:r>
      <w:proofErr w:type="spellStart"/>
      <w:r w:rsidRPr="00B01FEF">
        <w:rPr>
          <w:color w:val="000000" w:themeColor="text1"/>
          <w:sz w:val="28"/>
          <w:szCs w:val="28"/>
          <w:shd w:val="clear" w:color="auto" w:fill="FFFFFF"/>
        </w:rPr>
        <w:t>с.Шильнебаш</w:t>
      </w:r>
      <w:proofErr w:type="spellEnd"/>
      <w:r w:rsidRPr="00B01FEF">
        <w:rPr>
          <w:color w:val="000000" w:themeColor="text1"/>
          <w:sz w:val="28"/>
          <w:szCs w:val="28"/>
          <w:shd w:val="clear" w:color="auto" w:fill="FFFFFF"/>
        </w:rPr>
        <w:t xml:space="preserve"> </w:t>
      </w:r>
      <w:proofErr w:type="spellStart"/>
      <w:r w:rsidRPr="00B01FEF">
        <w:rPr>
          <w:color w:val="000000" w:themeColor="text1"/>
          <w:sz w:val="28"/>
          <w:szCs w:val="28"/>
          <w:shd w:val="clear" w:color="auto" w:fill="FFFFFF"/>
        </w:rPr>
        <w:t>Тук</w:t>
      </w:r>
      <w:r w:rsidR="00F225AE" w:rsidRPr="00B01FEF">
        <w:rPr>
          <w:color w:val="000000" w:themeColor="text1"/>
          <w:sz w:val="28"/>
          <w:szCs w:val="28"/>
          <w:shd w:val="clear" w:color="auto" w:fill="FFFFFF"/>
        </w:rPr>
        <w:t>аевского</w:t>
      </w:r>
      <w:proofErr w:type="spellEnd"/>
      <w:r w:rsidR="00F225AE" w:rsidRPr="00B01FEF">
        <w:rPr>
          <w:color w:val="000000" w:themeColor="text1"/>
          <w:sz w:val="28"/>
          <w:szCs w:val="28"/>
          <w:shd w:val="clear" w:color="auto" w:fill="FFFFFF"/>
        </w:rPr>
        <w:t xml:space="preserve"> муниципального района.»</w:t>
      </w:r>
      <w:r w:rsidR="00497D3D" w:rsidRPr="00B01FEF">
        <w:rPr>
          <w:color w:val="000000" w:themeColor="text1"/>
          <w:sz w:val="28"/>
          <w:szCs w:val="28"/>
          <w:shd w:val="clear" w:color="auto" w:fill="FFFFFF"/>
        </w:rPr>
        <w:t>;</w:t>
      </w:r>
    </w:p>
    <w:p w:rsidR="00EF2B07" w:rsidRPr="00B01FEF" w:rsidRDefault="002E4FE7"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абзац пятый </w:t>
      </w:r>
      <w:r w:rsidR="00EF2B07" w:rsidRPr="00B01FEF">
        <w:rPr>
          <w:color w:val="000000" w:themeColor="text1"/>
          <w:sz w:val="28"/>
          <w:szCs w:val="28"/>
          <w:shd w:val="clear" w:color="auto" w:fill="FFFFFF"/>
        </w:rPr>
        <w:t>п</w:t>
      </w:r>
      <w:r w:rsidR="009075FB" w:rsidRPr="00B01FEF">
        <w:rPr>
          <w:color w:val="000000" w:themeColor="text1"/>
          <w:sz w:val="28"/>
          <w:szCs w:val="28"/>
          <w:shd w:val="clear" w:color="auto" w:fill="FFFFFF"/>
        </w:rPr>
        <w:t>одраздела</w:t>
      </w:r>
      <w:r w:rsidR="00EF2B07" w:rsidRPr="00B01FEF">
        <w:rPr>
          <w:color w:val="000000" w:themeColor="text1"/>
          <w:sz w:val="28"/>
          <w:szCs w:val="28"/>
          <w:shd w:val="clear" w:color="auto" w:fill="FFFFFF"/>
        </w:rPr>
        <w:t xml:space="preserve"> 13 дополнить словами «в 2022 году – общеобразовательн</w:t>
      </w:r>
      <w:r w:rsidR="004155C3" w:rsidRPr="00B01FEF">
        <w:rPr>
          <w:color w:val="000000" w:themeColor="text1"/>
          <w:sz w:val="28"/>
          <w:szCs w:val="28"/>
          <w:shd w:val="clear" w:color="auto" w:fill="FFFFFF"/>
        </w:rPr>
        <w:t>ой</w:t>
      </w:r>
      <w:r w:rsidR="00EF2B07" w:rsidRPr="00B01FEF">
        <w:rPr>
          <w:color w:val="000000" w:themeColor="text1"/>
          <w:sz w:val="28"/>
          <w:szCs w:val="28"/>
          <w:shd w:val="clear" w:color="auto" w:fill="FFFFFF"/>
        </w:rPr>
        <w:t xml:space="preserve"> организаци</w:t>
      </w:r>
      <w:r w:rsidR="004155C3" w:rsidRPr="00B01FEF">
        <w:rPr>
          <w:color w:val="000000" w:themeColor="text1"/>
          <w:sz w:val="28"/>
          <w:szCs w:val="28"/>
          <w:shd w:val="clear" w:color="auto" w:fill="FFFFFF"/>
        </w:rPr>
        <w:t>и</w:t>
      </w:r>
      <w:r w:rsidR="00EF2B07" w:rsidRPr="00B01FEF">
        <w:rPr>
          <w:color w:val="000000" w:themeColor="text1"/>
          <w:sz w:val="28"/>
          <w:szCs w:val="28"/>
          <w:shd w:val="clear" w:color="auto" w:fill="FFFFFF"/>
        </w:rPr>
        <w:t xml:space="preserve"> на 1 501 место в 69</w:t>
      </w:r>
      <w:r w:rsidR="001844B4" w:rsidRPr="00B01FEF">
        <w:rPr>
          <w:color w:val="000000" w:themeColor="text1"/>
          <w:sz w:val="28"/>
          <w:szCs w:val="28"/>
          <w:shd w:val="clear" w:color="auto" w:fill="FFFFFF"/>
        </w:rPr>
        <w:t xml:space="preserve"> микрорайоне г.Набережные Челны</w:t>
      </w:r>
      <w:r w:rsidR="009538A0" w:rsidRPr="00B01FEF">
        <w:rPr>
          <w:color w:val="000000" w:themeColor="text1"/>
          <w:sz w:val="28"/>
          <w:szCs w:val="28"/>
          <w:shd w:val="clear" w:color="auto" w:fill="FFFFFF"/>
        </w:rPr>
        <w:t xml:space="preserve">; в </w:t>
      </w:r>
      <w:r w:rsidR="00497D3D" w:rsidRPr="00B01FEF">
        <w:rPr>
          <w:color w:val="000000" w:themeColor="text1"/>
          <w:sz w:val="28"/>
          <w:szCs w:val="28"/>
          <w:shd w:val="clear" w:color="auto" w:fill="FFFFFF"/>
        </w:rPr>
        <w:br/>
      </w:r>
      <w:r w:rsidR="009538A0" w:rsidRPr="00B01FEF">
        <w:rPr>
          <w:color w:val="000000" w:themeColor="text1"/>
          <w:sz w:val="28"/>
          <w:szCs w:val="28"/>
          <w:shd w:val="clear" w:color="auto" w:fill="FFFFFF"/>
        </w:rPr>
        <w:t>2023 году – дополнительного корпус</w:t>
      </w:r>
      <w:r w:rsidR="004155C3" w:rsidRPr="00B01FEF">
        <w:rPr>
          <w:color w:val="000000" w:themeColor="text1"/>
          <w:sz w:val="28"/>
          <w:szCs w:val="28"/>
          <w:shd w:val="clear" w:color="auto" w:fill="FFFFFF"/>
        </w:rPr>
        <w:t xml:space="preserve">а МБОУ «Гимназия № 19» </w:t>
      </w:r>
      <w:proofErr w:type="spellStart"/>
      <w:r w:rsidR="004155C3" w:rsidRPr="00B01FEF">
        <w:rPr>
          <w:color w:val="000000" w:themeColor="text1"/>
          <w:sz w:val="28"/>
          <w:szCs w:val="28"/>
          <w:shd w:val="clear" w:color="auto" w:fill="FFFFFF"/>
        </w:rPr>
        <w:t>г.Казани</w:t>
      </w:r>
      <w:proofErr w:type="spellEnd"/>
      <w:r w:rsidR="004155C3" w:rsidRPr="00B01FEF">
        <w:rPr>
          <w:color w:val="000000" w:themeColor="text1"/>
          <w:sz w:val="28"/>
          <w:szCs w:val="28"/>
          <w:shd w:val="clear" w:color="auto" w:fill="FFFFFF"/>
        </w:rPr>
        <w:t>,</w:t>
      </w:r>
      <w:r w:rsidR="009538A0" w:rsidRPr="00B01FEF">
        <w:rPr>
          <w:color w:val="000000" w:themeColor="text1"/>
          <w:sz w:val="28"/>
          <w:szCs w:val="28"/>
          <w:shd w:val="clear" w:color="auto" w:fill="FFFFFF"/>
        </w:rPr>
        <w:t xml:space="preserve"> общеобразовательной организации</w:t>
      </w:r>
      <w:r w:rsidR="009538A0" w:rsidRPr="00B01FEF">
        <w:rPr>
          <w:color w:val="000000" w:themeColor="text1"/>
        </w:rPr>
        <w:t xml:space="preserve"> </w:t>
      </w:r>
      <w:r w:rsidR="009538A0" w:rsidRPr="00B01FEF">
        <w:rPr>
          <w:color w:val="000000" w:themeColor="text1"/>
          <w:sz w:val="28"/>
          <w:szCs w:val="28"/>
          <w:shd w:val="clear" w:color="auto" w:fill="FFFFFF"/>
        </w:rPr>
        <w:t xml:space="preserve">на 1501 место в 13 квартале ЖР «Салават Купере» </w:t>
      </w:r>
      <w:proofErr w:type="spellStart"/>
      <w:r w:rsidR="009538A0" w:rsidRPr="00B01FEF">
        <w:rPr>
          <w:color w:val="000000" w:themeColor="text1"/>
          <w:sz w:val="28"/>
          <w:szCs w:val="28"/>
          <w:shd w:val="clear" w:color="auto" w:fill="FFFFFF"/>
        </w:rPr>
        <w:t>г.Казани</w:t>
      </w:r>
      <w:proofErr w:type="spellEnd"/>
      <w:r w:rsidR="009538A0" w:rsidRPr="00B01FEF">
        <w:rPr>
          <w:color w:val="000000" w:themeColor="text1"/>
          <w:sz w:val="28"/>
          <w:szCs w:val="28"/>
          <w:shd w:val="clear" w:color="auto" w:fill="FFFFFF"/>
        </w:rPr>
        <w:t>»</w:t>
      </w:r>
      <w:r w:rsidR="004155C3" w:rsidRPr="00B01FEF">
        <w:rPr>
          <w:color w:val="000000" w:themeColor="text1"/>
          <w:sz w:val="28"/>
          <w:szCs w:val="28"/>
          <w:shd w:val="clear" w:color="auto" w:fill="FFFFFF"/>
        </w:rPr>
        <w:t>,</w:t>
      </w:r>
      <w:r w:rsidR="007B4F94" w:rsidRPr="00B01FEF">
        <w:rPr>
          <w:color w:val="000000" w:themeColor="text1"/>
          <w:sz w:val="28"/>
          <w:szCs w:val="28"/>
          <w:shd w:val="clear" w:color="auto" w:fill="FFFFFF"/>
        </w:rPr>
        <w:t xml:space="preserve"> </w:t>
      </w:r>
      <w:r w:rsidR="00AA0D39" w:rsidRPr="00B01FEF">
        <w:rPr>
          <w:color w:val="000000" w:themeColor="text1"/>
          <w:sz w:val="28"/>
          <w:szCs w:val="28"/>
          <w:shd w:val="clear" w:color="auto" w:fill="FFFFFF"/>
        </w:rPr>
        <w:t>школы на 1501 ученическое место в г.Набережные Челны, в жилом комплексе «Притяжение»</w:t>
      </w:r>
      <w:r w:rsidR="004155C3" w:rsidRPr="00B01FEF">
        <w:rPr>
          <w:color w:val="000000" w:themeColor="text1"/>
          <w:sz w:val="28"/>
          <w:szCs w:val="28"/>
          <w:shd w:val="clear" w:color="auto" w:fill="FFFFFF"/>
        </w:rPr>
        <w:t>,</w:t>
      </w:r>
      <w:r w:rsidR="00AA0D39" w:rsidRPr="00B01FEF">
        <w:rPr>
          <w:color w:val="000000" w:themeColor="text1"/>
          <w:sz w:val="28"/>
          <w:szCs w:val="28"/>
          <w:shd w:val="clear" w:color="auto" w:fill="FFFFFF"/>
        </w:rPr>
        <w:t xml:space="preserve"> школы на 1 501 ученическое место в жилом комплексе «Светлая Долина» Советского района </w:t>
      </w:r>
      <w:proofErr w:type="spellStart"/>
      <w:r w:rsidR="00AA0D39" w:rsidRPr="00B01FEF">
        <w:rPr>
          <w:color w:val="000000" w:themeColor="text1"/>
          <w:sz w:val="28"/>
          <w:szCs w:val="28"/>
          <w:shd w:val="clear" w:color="auto" w:fill="FFFFFF"/>
        </w:rPr>
        <w:t>г.Казани</w:t>
      </w:r>
      <w:proofErr w:type="spellEnd"/>
      <w:r w:rsidR="00FE64E6" w:rsidRPr="00B01FEF">
        <w:rPr>
          <w:color w:val="000000" w:themeColor="text1"/>
          <w:sz w:val="28"/>
          <w:szCs w:val="28"/>
          <w:shd w:val="clear" w:color="auto" w:fill="FFFFFF"/>
        </w:rPr>
        <w:t>.»</w:t>
      </w:r>
      <w:r w:rsidR="001844B4" w:rsidRPr="00B01FEF">
        <w:rPr>
          <w:color w:val="000000" w:themeColor="text1"/>
          <w:sz w:val="28"/>
          <w:szCs w:val="28"/>
          <w:shd w:val="clear" w:color="auto" w:fill="FFFFFF"/>
        </w:rPr>
        <w:t>;</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дополнить п</w:t>
      </w:r>
      <w:r w:rsidR="004309AE" w:rsidRPr="00B01FEF">
        <w:rPr>
          <w:color w:val="000000" w:themeColor="text1"/>
          <w:sz w:val="28"/>
          <w:szCs w:val="28"/>
          <w:shd w:val="clear" w:color="auto" w:fill="FFFFFF"/>
        </w:rPr>
        <w:t>одразделами</w:t>
      </w:r>
      <w:r w:rsidRPr="00B01FEF">
        <w:rPr>
          <w:color w:val="000000" w:themeColor="text1"/>
          <w:sz w:val="28"/>
          <w:szCs w:val="28"/>
          <w:shd w:val="clear" w:color="auto" w:fill="FFFFFF"/>
        </w:rPr>
        <w:t xml:space="preserve"> 16</w:t>
      </w:r>
      <w:r w:rsidR="004309AE" w:rsidRPr="00B01FEF">
        <w:rPr>
          <w:color w:val="000000" w:themeColor="text1"/>
          <w:sz w:val="28"/>
          <w:szCs w:val="28"/>
          <w:shd w:val="clear" w:color="auto" w:fill="FFFFFF"/>
        </w:rPr>
        <w:t xml:space="preserve"> – 17</w:t>
      </w:r>
      <w:r w:rsidRPr="00B01FEF">
        <w:rPr>
          <w:color w:val="000000" w:themeColor="text1"/>
          <w:sz w:val="28"/>
          <w:szCs w:val="28"/>
          <w:shd w:val="clear" w:color="auto" w:fill="FFFFFF"/>
        </w:rPr>
        <w:t xml:space="preserve"> следующего содержания:</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«16.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целях достижения результата федерального проекта «Успех каждого ребенка» национального проекта «Образование»</w:t>
      </w:r>
    </w:p>
    <w:p w:rsidR="001844B4" w:rsidRPr="00B01FEF" w:rsidRDefault="001844B4" w:rsidP="006812B9">
      <w:pPr>
        <w:ind w:firstLine="709"/>
        <w:jc w:val="center"/>
        <w:rPr>
          <w:color w:val="000000" w:themeColor="text1"/>
          <w:sz w:val="28"/>
          <w:szCs w:val="28"/>
          <w:shd w:val="clear" w:color="auto" w:fill="FFFFFF"/>
        </w:rPr>
      </w:pP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рамках реализации мероприятия по обновлению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целях достижения результата федерального проекта «Успех каждого ребенка» национального проекта «Образование», предусмотрено:</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а) обновление в общеобразовательных организациях материально-технической базы для занятий детей физической культурой и спортом (далее – Результат 1);</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б) обновление материально-технической базы для занятий детей физической культурой и спортом с обязательным созданием условий для детей с ограниченными возможностями здоровья и детей-инвалидов в общеобразовательных организациях, </w:t>
      </w:r>
      <w:r w:rsidRPr="00B01FEF">
        <w:rPr>
          <w:color w:val="000000" w:themeColor="text1"/>
          <w:sz w:val="28"/>
          <w:szCs w:val="28"/>
          <w:shd w:val="clear" w:color="auto" w:fill="FFFFFF"/>
        </w:rPr>
        <w:lastRenderedPageBreak/>
        <w:t>численность обучающихся в которых превышает 1000 человек (независимо от места расположения таких организаций) (далее – Результат 2);</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 xml:space="preserve">в) обновление в общеобразовательных организациях материально-технической базы для занятий детей по плаванию (далее – Результат 3); </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г)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по дополнительным общеобразовательным программам в организациях дополнительного образования (далее – Результат 4).</w:t>
      </w:r>
    </w:p>
    <w:p w:rsidR="001844B4" w:rsidRPr="00B01FEF" w:rsidRDefault="001844B4" w:rsidP="006812B9">
      <w:pPr>
        <w:ind w:firstLine="709"/>
        <w:rPr>
          <w:color w:val="000000" w:themeColor="text1"/>
          <w:sz w:val="28"/>
          <w:szCs w:val="28"/>
          <w:shd w:val="clear" w:color="auto" w:fill="FFFFFF"/>
        </w:rPr>
      </w:pPr>
      <w:r w:rsidRPr="00B01FEF">
        <w:rPr>
          <w:color w:val="000000" w:themeColor="text1"/>
          <w:sz w:val="28"/>
          <w:szCs w:val="28"/>
          <w:shd w:val="clear" w:color="auto" w:fill="FFFFFF"/>
        </w:rPr>
        <w:t>В рамках реализации Результата 1 в 2023 – 2024 годах предусмотрен ремонт двух спортивных залов.</w:t>
      </w:r>
      <w:r w:rsidR="00937B43" w:rsidRPr="00B01FEF">
        <w:rPr>
          <w:color w:val="000000" w:themeColor="text1"/>
          <w:sz w:val="28"/>
          <w:szCs w:val="28"/>
          <w:shd w:val="clear" w:color="auto" w:fill="FFFFFF"/>
        </w:rPr>
        <w:t xml:space="preserve"> Реализация Результатов 2 – 4 предполагается с 2025 года.</w:t>
      </w:r>
    </w:p>
    <w:p w:rsidR="00F33EF0" w:rsidRPr="00B01FEF" w:rsidRDefault="00F33EF0" w:rsidP="006812B9">
      <w:pPr>
        <w:ind w:firstLine="709"/>
        <w:rPr>
          <w:bCs/>
          <w:color w:val="000000" w:themeColor="text1"/>
          <w:sz w:val="28"/>
          <w:szCs w:val="28"/>
          <w:shd w:val="clear" w:color="auto" w:fill="FFFFFF"/>
        </w:rPr>
      </w:pPr>
    </w:p>
    <w:p w:rsidR="004309AE" w:rsidRPr="00B01FEF" w:rsidRDefault="004309AE"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 xml:space="preserve">17. </w:t>
      </w:r>
      <w:r w:rsidR="00F33EF0" w:rsidRPr="00B01FEF">
        <w:rPr>
          <w:bCs/>
          <w:color w:val="000000" w:themeColor="text1"/>
          <w:sz w:val="28"/>
          <w:szCs w:val="28"/>
          <w:shd w:val="clear" w:color="auto" w:fill="FFFFFF"/>
        </w:rPr>
        <w:t xml:space="preserve">Создание </w:t>
      </w:r>
      <w:r w:rsidRPr="00B01FEF">
        <w:rPr>
          <w:bCs/>
          <w:color w:val="000000" w:themeColor="text1"/>
          <w:sz w:val="28"/>
          <w:szCs w:val="28"/>
          <w:shd w:val="clear" w:color="auto" w:fill="FFFFFF"/>
        </w:rPr>
        <w:t>дополнительных мест в общеобразовательных организациях в связи с ростом числа обучающихся, вызванным демографическим фактором</w:t>
      </w:r>
    </w:p>
    <w:p w:rsidR="004309AE" w:rsidRPr="00B01FEF" w:rsidRDefault="004309AE" w:rsidP="006812B9">
      <w:pPr>
        <w:ind w:firstLine="709"/>
        <w:rPr>
          <w:bCs/>
          <w:color w:val="000000" w:themeColor="text1"/>
          <w:sz w:val="28"/>
          <w:szCs w:val="28"/>
          <w:shd w:val="clear" w:color="auto" w:fill="FFFFFF"/>
        </w:rPr>
      </w:pPr>
    </w:p>
    <w:p w:rsidR="007A28E0" w:rsidRPr="00B01FEF" w:rsidRDefault="004309AE"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В 2023 году в рамках реализации мероприятия по созданию дополнительных мест в общеобразовательных организациях в связи с ростом числа обучающихся, вызв</w:t>
      </w:r>
      <w:r w:rsidR="007A28E0" w:rsidRPr="00B01FEF">
        <w:rPr>
          <w:bCs/>
          <w:color w:val="000000" w:themeColor="text1"/>
          <w:sz w:val="28"/>
          <w:szCs w:val="28"/>
          <w:shd w:val="clear" w:color="auto" w:fill="FFFFFF"/>
        </w:rPr>
        <w:t xml:space="preserve">анным демографическим фактором осуществляется строительство 3-х школ по концессионной модели: </w:t>
      </w:r>
    </w:p>
    <w:p w:rsidR="007A28E0" w:rsidRPr="00B01FEF" w:rsidRDefault="007A28E0"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 xml:space="preserve">школа на 1 501 место по </w:t>
      </w:r>
      <w:proofErr w:type="spellStart"/>
      <w:r w:rsidRPr="00B01FEF">
        <w:rPr>
          <w:bCs/>
          <w:color w:val="000000" w:themeColor="text1"/>
          <w:sz w:val="28"/>
          <w:szCs w:val="28"/>
          <w:shd w:val="clear" w:color="auto" w:fill="FFFFFF"/>
        </w:rPr>
        <w:t>ул.Гареева</w:t>
      </w:r>
      <w:proofErr w:type="spellEnd"/>
      <w:r w:rsidRPr="00B01FEF">
        <w:rPr>
          <w:bCs/>
          <w:color w:val="000000" w:themeColor="text1"/>
          <w:sz w:val="28"/>
          <w:szCs w:val="28"/>
          <w:shd w:val="clear" w:color="auto" w:fill="FFFFFF"/>
        </w:rPr>
        <w:t xml:space="preserve"> г.Казань; </w:t>
      </w:r>
    </w:p>
    <w:p w:rsidR="007A28E0" w:rsidRPr="00B01FEF" w:rsidRDefault="007A28E0"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школа на 1 501 место в 34 комплексе г.Набережные Челны;</w:t>
      </w:r>
    </w:p>
    <w:p w:rsidR="007A28E0" w:rsidRPr="00B01FEF" w:rsidRDefault="007A28E0"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 xml:space="preserve">школа на 500 мест в селе Нижние </w:t>
      </w:r>
      <w:proofErr w:type="spellStart"/>
      <w:r w:rsidRPr="00B01FEF">
        <w:rPr>
          <w:bCs/>
          <w:color w:val="000000" w:themeColor="text1"/>
          <w:sz w:val="28"/>
          <w:szCs w:val="28"/>
          <w:shd w:val="clear" w:color="auto" w:fill="FFFFFF"/>
        </w:rPr>
        <w:t>Метески</w:t>
      </w:r>
      <w:proofErr w:type="spellEnd"/>
      <w:r w:rsidRPr="00B01FEF">
        <w:rPr>
          <w:bCs/>
          <w:color w:val="000000" w:themeColor="text1"/>
          <w:sz w:val="28"/>
          <w:szCs w:val="28"/>
          <w:shd w:val="clear" w:color="auto" w:fill="FFFFFF"/>
        </w:rPr>
        <w:t xml:space="preserve"> Арского муниципального района.»</w:t>
      </w:r>
      <w:r w:rsidR="00F33EF0" w:rsidRPr="00B01FEF">
        <w:rPr>
          <w:bCs/>
          <w:color w:val="000000" w:themeColor="text1"/>
          <w:sz w:val="28"/>
          <w:szCs w:val="28"/>
          <w:shd w:val="clear" w:color="auto" w:fill="FFFFFF"/>
        </w:rPr>
        <w:t>;</w:t>
      </w:r>
    </w:p>
    <w:p w:rsidR="00F31487" w:rsidRPr="00B01FEF" w:rsidRDefault="00F31487"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раздел 3 подпрограммы изложить в следующей редакции:</w:t>
      </w:r>
    </w:p>
    <w:p w:rsidR="00F31487" w:rsidRPr="00B01FEF" w:rsidRDefault="00F31487" w:rsidP="006812B9">
      <w:pPr>
        <w:ind w:firstLine="709"/>
        <w:rPr>
          <w:bCs/>
          <w:color w:val="000000" w:themeColor="text1"/>
          <w:sz w:val="28"/>
          <w:szCs w:val="28"/>
          <w:shd w:val="clear" w:color="auto" w:fill="FFFFFF"/>
        </w:rPr>
      </w:pPr>
    </w:p>
    <w:p w:rsidR="00F31487" w:rsidRPr="00B01FEF" w:rsidRDefault="00F31487" w:rsidP="006812B9">
      <w:pPr>
        <w:ind w:firstLine="142"/>
        <w:jc w:val="center"/>
        <w:rPr>
          <w:bCs/>
          <w:color w:val="000000" w:themeColor="text1"/>
          <w:sz w:val="28"/>
          <w:szCs w:val="28"/>
          <w:shd w:val="clear" w:color="auto" w:fill="FFFFFF"/>
        </w:rPr>
      </w:pPr>
      <w:r w:rsidRPr="00B01FEF">
        <w:rPr>
          <w:bCs/>
          <w:color w:val="000000" w:themeColor="text1"/>
          <w:sz w:val="28"/>
          <w:szCs w:val="28"/>
          <w:shd w:val="clear" w:color="auto" w:fill="FFFFFF"/>
        </w:rPr>
        <w:t>«3. Обоснование ресурсного обеспечения Подпрограммы</w:t>
      </w:r>
    </w:p>
    <w:p w:rsidR="00B1210C" w:rsidRPr="00B01FEF" w:rsidRDefault="00B1210C" w:rsidP="006812B9">
      <w:pPr>
        <w:ind w:firstLine="709"/>
        <w:jc w:val="center"/>
        <w:rPr>
          <w:bCs/>
          <w:color w:val="000000" w:themeColor="text1"/>
          <w:sz w:val="28"/>
          <w:szCs w:val="28"/>
          <w:shd w:val="clear" w:color="auto" w:fill="FFFFFF"/>
        </w:rPr>
      </w:pPr>
    </w:p>
    <w:p w:rsidR="00AD3214" w:rsidRPr="00B01FEF" w:rsidRDefault="00AD3214" w:rsidP="006812B9">
      <w:pPr>
        <w:ind w:firstLine="709"/>
        <w:rPr>
          <w:bCs/>
          <w:color w:val="000000" w:themeColor="text1"/>
          <w:sz w:val="28"/>
          <w:szCs w:val="28"/>
          <w:shd w:val="clear" w:color="auto" w:fill="FFFFFF"/>
        </w:rPr>
      </w:pPr>
      <w:r w:rsidRPr="00B01FEF">
        <w:rPr>
          <w:bCs/>
          <w:color w:val="000000" w:themeColor="text1"/>
          <w:sz w:val="28"/>
          <w:szCs w:val="28"/>
          <w:shd w:val="clear" w:color="auto" w:fill="FFFFFF"/>
        </w:rPr>
        <w:t xml:space="preserve">Объемы финансирования мероприятий Подпрограммы за счет средств федерального бюджета и бюджета Республики Татарстан составят </w:t>
      </w:r>
      <w:r w:rsidR="00804165" w:rsidRPr="00B01FEF">
        <w:rPr>
          <w:bCs/>
          <w:color w:val="000000" w:themeColor="text1"/>
          <w:sz w:val="28"/>
          <w:szCs w:val="28"/>
          <w:shd w:val="clear" w:color="auto" w:fill="FFFFFF"/>
        </w:rPr>
        <w:t>187 392 179,62 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 в том числе по годам:</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2014 год – 3 276 380,3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2015 год – 10 287 192,8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2016 год – 12 319 020,9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2017 год – 81 41 860,8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2018 год – 15 892 374,91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2019 год – 20 146 126,41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2020 год – 24 080 444,2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AD3214" w:rsidRPr="00B01FEF" w:rsidRDefault="00AD3214"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2021 год – 16 450 706,4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7D1229" w:rsidRPr="00B01FEF" w:rsidRDefault="0014723E"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2022 год – 40 275 109,9</w:t>
      </w:r>
      <w:r w:rsidR="007D1229" w:rsidRPr="00B01FEF">
        <w:rPr>
          <w:bCs/>
          <w:color w:val="000000" w:themeColor="text1"/>
          <w:sz w:val="28"/>
          <w:szCs w:val="28"/>
          <w:shd w:val="clear" w:color="auto" w:fill="FFFFFF"/>
        </w:rPr>
        <w:t xml:space="preserve"> </w:t>
      </w:r>
      <w:proofErr w:type="spellStart"/>
      <w:proofErr w:type="gramStart"/>
      <w:r w:rsidR="007D1229" w:rsidRPr="00B01FEF">
        <w:rPr>
          <w:bCs/>
          <w:color w:val="000000" w:themeColor="text1"/>
          <w:sz w:val="28"/>
          <w:szCs w:val="28"/>
          <w:shd w:val="clear" w:color="auto" w:fill="FFFFFF"/>
        </w:rPr>
        <w:t>тыс.рублей</w:t>
      </w:r>
      <w:proofErr w:type="spellEnd"/>
      <w:proofErr w:type="gramEnd"/>
      <w:r w:rsidR="007D1229" w:rsidRPr="00B01FEF">
        <w:rPr>
          <w:bCs/>
          <w:color w:val="000000" w:themeColor="text1"/>
          <w:sz w:val="28"/>
          <w:szCs w:val="28"/>
          <w:shd w:val="clear" w:color="auto" w:fill="FFFFFF"/>
        </w:rPr>
        <w:t>;</w:t>
      </w:r>
    </w:p>
    <w:p w:rsidR="007D1229" w:rsidRPr="00B01FEF" w:rsidRDefault="007D1229"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2023 год – </w:t>
      </w:r>
      <w:r w:rsidR="00FF0ABD" w:rsidRPr="00B01FEF">
        <w:rPr>
          <w:bCs/>
          <w:color w:val="000000" w:themeColor="text1"/>
          <w:sz w:val="28"/>
          <w:szCs w:val="28"/>
          <w:shd w:val="clear" w:color="auto" w:fill="FFFFFF"/>
        </w:rPr>
        <w:t>13</w:t>
      </w:r>
      <w:r w:rsidR="006262EA" w:rsidRPr="00B01FEF">
        <w:rPr>
          <w:bCs/>
          <w:color w:val="000000" w:themeColor="text1"/>
          <w:sz w:val="28"/>
          <w:szCs w:val="28"/>
          <w:shd w:val="clear" w:color="auto" w:fill="FFFFFF"/>
        </w:rPr>
        <w:t> 730 409,4</w:t>
      </w:r>
      <w:r w:rsidRPr="00B01FEF">
        <w:rPr>
          <w:bCs/>
          <w:color w:val="000000" w:themeColor="text1"/>
          <w:sz w:val="28"/>
          <w:szCs w:val="28"/>
          <w:shd w:val="clear" w:color="auto" w:fill="FFFFFF"/>
        </w:rPr>
        <w:t xml:space="preserve">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7D1229" w:rsidRPr="00B01FEF" w:rsidRDefault="007D1229"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2024 год – 11 292 553,6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325770" w:rsidRPr="00B01FEF" w:rsidRDefault="007D1229" w:rsidP="00325770">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 xml:space="preserve">2025 год – 11 500 000,0 </w:t>
      </w:r>
      <w:proofErr w:type="spellStart"/>
      <w:proofErr w:type="gramStart"/>
      <w:r w:rsidRPr="00B01FEF">
        <w:rPr>
          <w:bCs/>
          <w:color w:val="000000" w:themeColor="text1"/>
          <w:sz w:val="28"/>
          <w:szCs w:val="28"/>
          <w:shd w:val="clear" w:color="auto" w:fill="FFFFFF"/>
        </w:rPr>
        <w:t>тыс.рублей</w:t>
      </w:r>
      <w:proofErr w:type="spellEnd"/>
      <w:proofErr w:type="gramEnd"/>
      <w:r w:rsidRPr="00B01FEF">
        <w:rPr>
          <w:bCs/>
          <w:color w:val="000000" w:themeColor="text1"/>
          <w:sz w:val="28"/>
          <w:szCs w:val="28"/>
          <w:shd w:val="clear" w:color="auto" w:fill="FFFFFF"/>
        </w:rPr>
        <w:t>.»;</w:t>
      </w:r>
    </w:p>
    <w:p w:rsidR="00325770" w:rsidRPr="00B01FEF" w:rsidRDefault="00325770" w:rsidP="00325770">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в абзаце первом раздела 4 слова «органов исполнительной власти Республики Татарстан</w:t>
      </w:r>
      <w:r w:rsidR="007D4510" w:rsidRPr="00B01FEF">
        <w:rPr>
          <w:bCs/>
          <w:color w:val="000000" w:themeColor="text1"/>
          <w:sz w:val="28"/>
          <w:szCs w:val="28"/>
          <w:shd w:val="clear" w:color="auto" w:fill="FFFFFF"/>
        </w:rPr>
        <w:t>, заинтересованных ведомств</w:t>
      </w:r>
      <w:r w:rsidRPr="00B01FEF">
        <w:rPr>
          <w:bCs/>
          <w:color w:val="000000" w:themeColor="text1"/>
          <w:sz w:val="28"/>
          <w:szCs w:val="28"/>
          <w:shd w:val="clear" w:color="auto" w:fill="FFFFFF"/>
        </w:rPr>
        <w:t>» заменить словами «</w:t>
      </w:r>
      <w:r w:rsidR="00125206" w:rsidRPr="00B01FEF">
        <w:rPr>
          <w:bCs/>
          <w:color w:val="000000" w:themeColor="text1"/>
          <w:sz w:val="28"/>
          <w:szCs w:val="28"/>
          <w:shd w:val="clear" w:color="auto" w:fill="FFFFFF"/>
        </w:rPr>
        <w:t>р</w:t>
      </w:r>
      <w:r w:rsidRPr="00B01FEF">
        <w:rPr>
          <w:bCs/>
          <w:color w:val="000000" w:themeColor="text1"/>
          <w:sz w:val="28"/>
          <w:szCs w:val="28"/>
          <w:shd w:val="clear" w:color="auto" w:fill="FFFFFF"/>
        </w:rPr>
        <w:t>еспубликански</w:t>
      </w:r>
      <w:r w:rsidR="00125206" w:rsidRPr="00B01FEF">
        <w:rPr>
          <w:bCs/>
          <w:color w:val="000000" w:themeColor="text1"/>
          <w:sz w:val="28"/>
          <w:szCs w:val="28"/>
          <w:shd w:val="clear" w:color="auto" w:fill="FFFFFF"/>
        </w:rPr>
        <w:t>х</w:t>
      </w:r>
      <w:r w:rsidRPr="00B01FEF">
        <w:rPr>
          <w:bCs/>
          <w:color w:val="000000" w:themeColor="text1"/>
          <w:sz w:val="28"/>
          <w:szCs w:val="28"/>
          <w:shd w:val="clear" w:color="auto" w:fill="FFFFFF"/>
        </w:rPr>
        <w:t xml:space="preserve"> орган</w:t>
      </w:r>
      <w:r w:rsidR="00125206" w:rsidRPr="00B01FEF">
        <w:rPr>
          <w:bCs/>
          <w:color w:val="000000" w:themeColor="text1"/>
          <w:sz w:val="28"/>
          <w:szCs w:val="28"/>
          <w:shd w:val="clear" w:color="auto" w:fill="FFFFFF"/>
        </w:rPr>
        <w:t>ов</w:t>
      </w:r>
      <w:r w:rsidRPr="00B01FEF">
        <w:rPr>
          <w:bCs/>
          <w:color w:val="000000" w:themeColor="text1"/>
          <w:sz w:val="28"/>
          <w:szCs w:val="28"/>
          <w:shd w:val="clear" w:color="auto" w:fill="FFFFFF"/>
        </w:rPr>
        <w:t xml:space="preserve"> исполнительной власти»</w:t>
      </w:r>
      <w:r w:rsidR="00125206" w:rsidRPr="00B01FEF">
        <w:rPr>
          <w:bCs/>
          <w:color w:val="000000" w:themeColor="text1"/>
          <w:sz w:val="28"/>
          <w:szCs w:val="28"/>
          <w:shd w:val="clear" w:color="auto" w:fill="FFFFFF"/>
        </w:rPr>
        <w:t>;</w:t>
      </w:r>
    </w:p>
    <w:p w:rsidR="006948EB" w:rsidRPr="00B01FEF" w:rsidRDefault="006948EB"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в таблице раздела 5 подпрограммы:</w:t>
      </w:r>
    </w:p>
    <w:p w:rsidR="006948EB" w:rsidRPr="00B01FEF" w:rsidRDefault="006948EB"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пункт 1</w:t>
      </w:r>
      <w:r w:rsidR="00955071" w:rsidRPr="00B01FEF">
        <w:rPr>
          <w:bCs/>
          <w:color w:val="000000" w:themeColor="text1"/>
          <w:sz w:val="28"/>
          <w:szCs w:val="28"/>
          <w:shd w:val="clear" w:color="auto" w:fill="FFFFFF"/>
        </w:rPr>
        <w:t>3</w:t>
      </w:r>
      <w:r w:rsidRPr="00B01FEF">
        <w:rPr>
          <w:bCs/>
          <w:color w:val="000000" w:themeColor="text1"/>
          <w:sz w:val="28"/>
          <w:szCs w:val="28"/>
          <w:shd w:val="clear" w:color="auto" w:fill="FFFFFF"/>
        </w:rPr>
        <w:t xml:space="preserve"> изложить в следующей редакции:</w:t>
      </w:r>
    </w:p>
    <w:p w:rsidR="001B1D0D" w:rsidRPr="00B01FEF" w:rsidRDefault="001B1D0D" w:rsidP="006812B9">
      <w:pPr>
        <w:ind w:firstLine="709"/>
        <w:jc w:val="left"/>
        <w:rPr>
          <w:bCs/>
          <w:color w:val="000000" w:themeColor="text1"/>
          <w:sz w:val="28"/>
          <w:szCs w:val="28"/>
          <w:shd w:val="clear" w:color="auto" w:fill="FFFFFF"/>
        </w:rPr>
      </w:pPr>
    </w:p>
    <w:tbl>
      <w:tblPr>
        <w:tblW w:w="102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
        <w:gridCol w:w="2550"/>
        <w:gridCol w:w="680"/>
        <w:gridCol w:w="680"/>
        <w:gridCol w:w="567"/>
        <w:gridCol w:w="680"/>
        <w:gridCol w:w="567"/>
        <w:gridCol w:w="567"/>
        <w:gridCol w:w="567"/>
        <w:gridCol w:w="567"/>
        <w:gridCol w:w="567"/>
        <w:gridCol w:w="567"/>
        <w:gridCol w:w="567"/>
        <w:gridCol w:w="567"/>
      </w:tblGrid>
      <w:tr w:rsidR="00343585" w:rsidRPr="00B01FEF" w:rsidTr="00B1210C">
        <w:tc>
          <w:tcPr>
            <w:tcW w:w="510" w:type="dxa"/>
            <w:shd w:val="clear" w:color="auto" w:fill="auto"/>
          </w:tcPr>
          <w:p w:rsidR="006948EB" w:rsidRPr="00B01FEF" w:rsidRDefault="0002277E"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«13</w:t>
            </w:r>
            <w:r w:rsidR="006948EB" w:rsidRPr="00B01FEF">
              <w:rPr>
                <w:rFonts w:ascii="Times New Roman" w:hAnsi="Times New Roman"/>
                <w:color w:val="000000" w:themeColor="text1"/>
              </w:rPr>
              <w:t>.</w:t>
            </w:r>
          </w:p>
        </w:tc>
        <w:tc>
          <w:tcPr>
            <w:tcW w:w="2550" w:type="dxa"/>
            <w:shd w:val="clear" w:color="auto" w:fill="auto"/>
          </w:tcPr>
          <w:p w:rsidR="00763F53" w:rsidRPr="00B01FEF" w:rsidRDefault="00763F53" w:rsidP="006812B9">
            <w:pPr>
              <w:pStyle w:val="a6"/>
              <w:jc w:val="both"/>
              <w:rPr>
                <w:rFonts w:ascii="Times New Roman" w:hAnsi="Times New Roman"/>
                <w:color w:val="000000" w:themeColor="text1"/>
              </w:rPr>
            </w:pPr>
            <w:r w:rsidRPr="00B01FEF">
              <w:rPr>
                <w:rFonts w:ascii="Times New Roman" w:hAnsi="Times New Roman"/>
                <w:color w:val="000000" w:themeColor="text1"/>
              </w:rPr>
              <w:t>Удельный вес численности обучаю</w:t>
            </w:r>
            <w:r w:rsidR="006948EB" w:rsidRPr="00B01FEF">
              <w:rPr>
                <w:rFonts w:ascii="Times New Roman" w:hAnsi="Times New Roman"/>
                <w:color w:val="000000" w:themeColor="text1"/>
              </w:rPr>
              <w:t>щихся,</w:t>
            </w:r>
          </w:p>
          <w:p w:rsidR="006948EB" w:rsidRPr="00B01FEF" w:rsidRDefault="00763F53" w:rsidP="006812B9">
            <w:pPr>
              <w:pStyle w:val="a6"/>
              <w:jc w:val="both"/>
              <w:rPr>
                <w:rFonts w:ascii="Times New Roman" w:hAnsi="Times New Roman"/>
                <w:color w:val="000000" w:themeColor="text1"/>
              </w:rPr>
            </w:pPr>
            <w:r w:rsidRPr="00B01FEF">
              <w:rPr>
                <w:rFonts w:ascii="Times New Roman" w:hAnsi="Times New Roman"/>
                <w:color w:val="000000" w:themeColor="text1"/>
              </w:rPr>
              <w:t>з</w:t>
            </w:r>
            <w:r w:rsidR="006948EB" w:rsidRPr="00B01FEF">
              <w:rPr>
                <w:rFonts w:ascii="Times New Roman" w:hAnsi="Times New Roman"/>
                <w:color w:val="000000" w:themeColor="text1"/>
              </w:rPr>
              <w:t>анимающихся</w:t>
            </w:r>
            <w:r w:rsidRPr="00B01FEF">
              <w:rPr>
                <w:rFonts w:ascii="Times New Roman" w:hAnsi="Times New Roman"/>
                <w:color w:val="000000" w:themeColor="text1"/>
              </w:rPr>
              <w:t xml:space="preserve"> </w:t>
            </w:r>
            <w:r w:rsidR="006948EB" w:rsidRPr="00B01FEF">
              <w:rPr>
                <w:rFonts w:ascii="Times New Roman" w:hAnsi="Times New Roman"/>
                <w:color w:val="000000" w:themeColor="text1"/>
              </w:rPr>
              <w:t>в</w:t>
            </w:r>
            <w:r w:rsidRPr="00B01FEF">
              <w:rPr>
                <w:rFonts w:ascii="Times New Roman" w:hAnsi="Times New Roman"/>
                <w:color w:val="000000" w:themeColor="text1"/>
              </w:rPr>
              <w:t xml:space="preserve"> </w:t>
            </w:r>
            <w:r w:rsidR="006948EB" w:rsidRPr="00B01FEF">
              <w:rPr>
                <w:rFonts w:ascii="Times New Roman" w:hAnsi="Times New Roman"/>
                <w:color w:val="000000" w:themeColor="text1"/>
              </w:rPr>
              <w:t>одну</w:t>
            </w:r>
            <w:r w:rsidRPr="00B01FEF">
              <w:rPr>
                <w:rFonts w:ascii="Times New Roman" w:hAnsi="Times New Roman"/>
                <w:color w:val="000000" w:themeColor="text1"/>
              </w:rPr>
              <w:t xml:space="preserve"> </w:t>
            </w:r>
            <w:r w:rsidR="006948EB" w:rsidRPr="00B01FEF">
              <w:rPr>
                <w:rFonts w:ascii="Times New Roman" w:hAnsi="Times New Roman"/>
                <w:color w:val="000000" w:themeColor="text1"/>
              </w:rPr>
              <w:t xml:space="preserve">смену, в общей численности </w:t>
            </w:r>
            <w:r w:rsidRPr="00B01FEF">
              <w:rPr>
                <w:rFonts w:ascii="Times New Roman" w:hAnsi="Times New Roman"/>
                <w:color w:val="000000" w:themeColor="text1"/>
              </w:rPr>
              <w:t xml:space="preserve">обучающихся </w:t>
            </w:r>
            <w:r w:rsidR="006948EB" w:rsidRPr="00B01FEF">
              <w:rPr>
                <w:rFonts w:ascii="Times New Roman" w:hAnsi="Times New Roman"/>
                <w:color w:val="000000" w:themeColor="text1"/>
              </w:rPr>
              <w:t>в общеобразовательных организациях (всего), процентов</w:t>
            </w:r>
          </w:p>
        </w:tc>
        <w:tc>
          <w:tcPr>
            <w:tcW w:w="680" w:type="dxa"/>
            <w:tcBorders>
              <w:top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92,66</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92,66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C5C8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88,7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6948EB"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w:t>
            </w:r>
            <w:r w:rsidR="006C5C81" w:rsidRPr="00B01FEF">
              <w:rPr>
                <w:rFonts w:ascii="Times New Roman" w:hAnsi="Times New Roman" w:cs="Times New Roman"/>
                <w:color w:val="000000" w:themeColor="text1"/>
                <w:sz w:val="18"/>
                <w:szCs w:val="18"/>
              </w:rPr>
              <w:t>0</w:t>
            </w:r>
            <w:r w:rsidRPr="00B01FEF">
              <w:rPr>
                <w:rFonts w:ascii="Times New Roman" w:hAnsi="Times New Roman" w:cs="Times New Roman"/>
                <w:color w:val="000000" w:themeColor="text1"/>
                <w:sz w:val="18"/>
                <w:szCs w:val="18"/>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FA0789"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948EB" w:rsidRPr="00B01FEF" w:rsidRDefault="00FA0789"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90,0</w:t>
            </w:r>
          </w:p>
        </w:tc>
        <w:tc>
          <w:tcPr>
            <w:tcW w:w="567" w:type="dxa"/>
            <w:tcBorders>
              <w:top w:val="single" w:sz="4" w:space="0" w:color="auto"/>
              <w:left w:val="single" w:sz="4" w:space="0" w:color="auto"/>
              <w:bottom w:val="single" w:sz="4" w:space="0" w:color="auto"/>
            </w:tcBorders>
            <w:shd w:val="clear" w:color="auto" w:fill="auto"/>
          </w:tcPr>
          <w:p w:rsidR="006948EB" w:rsidRPr="00B01FEF" w:rsidRDefault="00FA0789" w:rsidP="006812B9">
            <w:pPr>
              <w:pStyle w:val="a5"/>
              <w:ind w:right="-106" w:hanging="101"/>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90,0</w:t>
            </w:r>
            <w:r w:rsidR="006948EB" w:rsidRPr="00B01FEF">
              <w:rPr>
                <w:rFonts w:ascii="Times New Roman" w:hAnsi="Times New Roman" w:cs="Times New Roman"/>
                <w:color w:val="000000" w:themeColor="text1"/>
                <w:sz w:val="18"/>
                <w:szCs w:val="18"/>
              </w:rPr>
              <w:t>»;</w:t>
            </w:r>
          </w:p>
        </w:tc>
      </w:tr>
    </w:tbl>
    <w:p w:rsidR="00AC5CCE" w:rsidRPr="00B01FEF" w:rsidRDefault="00AC5CCE" w:rsidP="006812B9">
      <w:pPr>
        <w:ind w:firstLine="709"/>
        <w:jc w:val="left"/>
        <w:rPr>
          <w:bCs/>
          <w:color w:val="000000" w:themeColor="text1"/>
          <w:sz w:val="28"/>
          <w:szCs w:val="28"/>
          <w:shd w:val="clear" w:color="auto" w:fill="FFFFFF"/>
        </w:rPr>
      </w:pPr>
    </w:p>
    <w:p w:rsidR="001B1D0D" w:rsidRPr="00B01FEF" w:rsidRDefault="001B1D0D"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пункт 29 изложить в следующей редакции:</w:t>
      </w:r>
    </w:p>
    <w:p w:rsidR="001B1D0D" w:rsidRPr="00B01FEF" w:rsidRDefault="001B1D0D" w:rsidP="006812B9">
      <w:pPr>
        <w:ind w:firstLine="709"/>
        <w:jc w:val="left"/>
        <w:rPr>
          <w:bCs/>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1B1D0D" w:rsidRPr="00B01FEF" w:rsidTr="00C53908">
        <w:trPr>
          <w:trHeight w:val="250"/>
        </w:trPr>
        <w:tc>
          <w:tcPr>
            <w:tcW w:w="567" w:type="dxa"/>
            <w:shd w:val="clear" w:color="auto" w:fill="auto"/>
          </w:tcPr>
          <w:p w:rsidR="001B1D0D" w:rsidRPr="00B01FEF" w:rsidRDefault="001B1D0D"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«29.</w:t>
            </w:r>
          </w:p>
        </w:tc>
        <w:tc>
          <w:tcPr>
            <w:tcW w:w="2409" w:type="dxa"/>
            <w:shd w:val="clear" w:color="auto" w:fill="auto"/>
          </w:tcPr>
          <w:p w:rsidR="001B1D0D" w:rsidRPr="00B01FEF" w:rsidRDefault="001B1D0D" w:rsidP="006812B9">
            <w:pPr>
              <w:pStyle w:val="a6"/>
              <w:jc w:val="both"/>
              <w:rPr>
                <w:rFonts w:ascii="Times New Roman" w:hAnsi="Times New Roman" w:cs="Times New Roman"/>
                <w:color w:val="000000" w:themeColor="text1"/>
              </w:rPr>
            </w:pPr>
            <w:r w:rsidRPr="00B01FEF">
              <w:rPr>
                <w:rFonts w:ascii="Times New Roman" w:hAnsi="Times New Roman"/>
                <w:color w:val="000000" w:themeColor="text1"/>
              </w:rPr>
              <w:t>Удельный вес численности обучающихся, занимающихся в зданиях, требующих капитального ремонта или реконструкции, процентов</w:t>
            </w:r>
          </w:p>
        </w:tc>
        <w:tc>
          <w:tcPr>
            <w:tcW w:w="709" w:type="dxa"/>
            <w:tcBorders>
              <w:top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ind w:hanging="10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D0D" w:rsidRPr="00B01FEF" w:rsidRDefault="001B1D0D"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30,0</w:t>
            </w:r>
          </w:p>
        </w:tc>
        <w:tc>
          <w:tcPr>
            <w:tcW w:w="567" w:type="dxa"/>
            <w:tcBorders>
              <w:top w:val="single" w:sz="4" w:space="0" w:color="auto"/>
              <w:left w:val="single" w:sz="4" w:space="0" w:color="auto"/>
              <w:bottom w:val="single" w:sz="4" w:space="0" w:color="auto"/>
            </w:tcBorders>
            <w:shd w:val="clear" w:color="auto" w:fill="auto"/>
          </w:tcPr>
          <w:p w:rsidR="001B1D0D" w:rsidRPr="00B01FEF" w:rsidRDefault="001B1D0D" w:rsidP="006812B9">
            <w:pPr>
              <w:pStyle w:val="a5"/>
              <w:ind w:right="-248" w:hanging="242"/>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30,0»;</w:t>
            </w:r>
          </w:p>
        </w:tc>
      </w:tr>
    </w:tbl>
    <w:p w:rsidR="001B1D0D" w:rsidRPr="00B01FEF" w:rsidRDefault="001B1D0D" w:rsidP="006812B9">
      <w:pPr>
        <w:ind w:firstLine="709"/>
        <w:jc w:val="left"/>
        <w:rPr>
          <w:bCs/>
          <w:color w:val="000000" w:themeColor="text1"/>
          <w:sz w:val="28"/>
          <w:szCs w:val="28"/>
          <w:shd w:val="clear" w:color="auto" w:fill="FFFFFF"/>
        </w:rPr>
      </w:pPr>
    </w:p>
    <w:p w:rsidR="00BB2AC1" w:rsidRPr="00B01FEF" w:rsidRDefault="00BB2AC1"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пункт 45 изложить в следующей редакции:</w:t>
      </w:r>
    </w:p>
    <w:p w:rsidR="001B1D0D" w:rsidRPr="00B01FEF" w:rsidRDefault="001B1D0D" w:rsidP="006812B9">
      <w:pPr>
        <w:ind w:firstLine="709"/>
        <w:jc w:val="left"/>
        <w:rPr>
          <w:bCs/>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1B1D0D">
        <w:tc>
          <w:tcPr>
            <w:tcW w:w="567" w:type="dxa"/>
            <w:shd w:val="clear" w:color="auto" w:fill="auto"/>
          </w:tcPr>
          <w:p w:rsidR="00BB2AC1" w:rsidRPr="00B01FEF" w:rsidRDefault="0002277E"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w:t>
            </w:r>
            <w:r w:rsidR="00BB2AC1" w:rsidRPr="00B01FEF">
              <w:rPr>
                <w:rFonts w:ascii="Times New Roman" w:hAnsi="Times New Roman"/>
                <w:color w:val="000000" w:themeColor="text1"/>
              </w:rPr>
              <w:t>45.</w:t>
            </w:r>
          </w:p>
        </w:tc>
        <w:tc>
          <w:tcPr>
            <w:tcW w:w="2409" w:type="dxa"/>
            <w:shd w:val="clear" w:color="auto" w:fill="auto"/>
          </w:tcPr>
          <w:p w:rsidR="00BB2AC1" w:rsidRPr="00B01FEF" w:rsidRDefault="00BB2AC1" w:rsidP="006812B9">
            <w:pPr>
              <w:pStyle w:val="a6"/>
              <w:jc w:val="both"/>
              <w:rPr>
                <w:rFonts w:ascii="Times New Roman" w:hAnsi="Times New Roman" w:cs="Times New Roman"/>
                <w:color w:val="000000" w:themeColor="text1"/>
              </w:rPr>
            </w:pPr>
            <w:r w:rsidRPr="00B01FEF">
              <w:rPr>
                <w:rFonts w:ascii="Times New Roman" w:hAnsi="Times New Roman"/>
                <w:color w:val="000000" w:themeColor="text1"/>
              </w:rPr>
              <w:t>Доступность до</w:t>
            </w:r>
            <w:r w:rsidR="00763F53" w:rsidRPr="00B01FEF">
              <w:rPr>
                <w:rFonts w:ascii="Times New Roman" w:hAnsi="Times New Roman"/>
                <w:color w:val="000000" w:themeColor="text1"/>
              </w:rPr>
              <w:t>ш</w:t>
            </w:r>
            <w:r w:rsidRPr="00B01FEF">
              <w:rPr>
                <w:rFonts w:ascii="Times New Roman" w:hAnsi="Times New Roman"/>
                <w:color w:val="000000" w:themeColor="text1"/>
              </w:rPr>
              <w:t>кольного образования для детей в возрасте от 1,5 до 3 лет, процентов</w:t>
            </w:r>
          </w:p>
        </w:tc>
        <w:tc>
          <w:tcPr>
            <w:tcW w:w="709" w:type="dxa"/>
            <w:tcBorders>
              <w:top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ind w:hanging="10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69,36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98,03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99,67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c>
          <w:tcPr>
            <w:tcW w:w="567" w:type="dxa"/>
            <w:tcBorders>
              <w:top w:val="single" w:sz="4" w:space="0" w:color="auto"/>
              <w:left w:val="single" w:sz="4" w:space="0" w:color="auto"/>
              <w:bottom w:val="single" w:sz="4" w:space="0" w:color="auto"/>
            </w:tcBorders>
            <w:shd w:val="clear" w:color="auto" w:fill="auto"/>
          </w:tcPr>
          <w:p w:rsidR="00BB2AC1" w:rsidRPr="00B01FEF" w:rsidRDefault="00BB2AC1" w:rsidP="006812B9">
            <w:pPr>
              <w:pStyle w:val="a5"/>
              <w:ind w:left="-57" w:right="-57"/>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100»;</w:t>
            </w:r>
          </w:p>
        </w:tc>
      </w:tr>
    </w:tbl>
    <w:p w:rsidR="00BB2AC1" w:rsidRPr="00B01FEF" w:rsidRDefault="00BB2AC1" w:rsidP="006812B9">
      <w:pPr>
        <w:ind w:firstLine="709"/>
        <w:jc w:val="left"/>
        <w:rPr>
          <w:bCs/>
          <w:color w:val="000000" w:themeColor="text1"/>
          <w:sz w:val="28"/>
          <w:szCs w:val="28"/>
          <w:shd w:val="clear" w:color="auto" w:fill="FFFFFF"/>
        </w:rPr>
      </w:pPr>
    </w:p>
    <w:p w:rsidR="00BB2AC1" w:rsidRPr="00B01FEF" w:rsidRDefault="00BB2AC1" w:rsidP="006812B9">
      <w:pPr>
        <w:ind w:firstLine="709"/>
        <w:jc w:val="left"/>
        <w:rPr>
          <w:bCs/>
          <w:color w:val="000000" w:themeColor="text1"/>
          <w:sz w:val="28"/>
          <w:szCs w:val="28"/>
          <w:shd w:val="clear" w:color="auto" w:fill="FFFFFF"/>
        </w:rPr>
      </w:pPr>
      <w:r w:rsidRPr="00B01FEF">
        <w:rPr>
          <w:bCs/>
          <w:color w:val="000000" w:themeColor="text1"/>
          <w:sz w:val="28"/>
          <w:szCs w:val="28"/>
          <w:shd w:val="clear" w:color="auto" w:fill="FFFFFF"/>
        </w:rPr>
        <w:t>пункт 49 изложить в следующей редакции:</w:t>
      </w:r>
    </w:p>
    <w:p w:rsidR="001B1D0D" w:rsidRPr="00B01FEF" w:rsidRDefault="001B1D0D" w:rsidP="006812B9">
      <w:pPr>
        <w:ind w:firstLine="709"/>
        <w:jc w:val="left"/>
        <w:rPr>
          <w:bCs/>
          <w:color w:val="000000" w:themeColor="text1"/>
          <w:sz w:val="28"/>
          <w:szCs w:val="28"/>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09"/>
        <w:gridCol w:w="709"/>
        <w:gridCol w:w="709"/>
        <w:gridCol w:w="567"/>
        <w:gridCol w:w="709"/>
        <w:gridCol w:w="567"/>
        <w:gridCol w:w="567"/>
        <w:gridCol w:w="567"/>
        <w:gridCol w:w="567"/>
        <w:gridCol w:w="567"/>
        <w:gridCol w:w="567"/>
        <w:gridCol w:w="567"/>
        <w:gridCol w:w="567"/>
      </w:tblGrid>
      <w:tr w:rsidR="00343585" w:rsidRPr="00B01FEF" w:rsidTr="001B1D0D">
        <w:tc>
          <w:tcPr>
            <w:tcW w:w="567" w:type="dxa"/>
            <w:shd w:val="clear" w:color="auto" w:fill="auto"/>
          </w:tcPr>
          <w:p w:rsidR="00BB2AC1" w:rsidRPr="00B01FEF" w:rsidRDefault="0002277E" w:rsidP="006812B9">
            <w:pPr>
              <w:ind w:left="-108" w:right="-111" w:firstLine="0"/>
              <w:jc w:val="center"/>
              <w:rPr>
                <w:rFonts w:ascii="Times New Roman" w:hAnsi="Times New Roman"/>
                <w:color w:val="000000" w:themeColor="text1"/>
              </w:rPr>
            </w:pPr>
            <w:r w:rsidRPr="00B01FEF">
              <w:rPr>
                <w:rFonts w:ascii="Times New Roman" w:hAnsi="Times New Roman"/>
                <w:color w:val="000000" w:themeColor="text1"/>
              </w:rPr>
              <w:t>«</w:t>
            </w:r>
            <w:r w:rsidR="00BB2AC1" w:rsidRPr="00B01FEF">
              <w:rPr>
                <w:rFonts w:ascii="Times New Roman" w:hAnsi="Times New Roman"/>
                <w:color w:val="000000" w:themeColor="text1"/>
              </w:rPr>
              <w:t>49.</w:t>
            </w:r>
          </w:p>
        </w:tc>
        <w:tc>
          <w:tcPr>
            <w:tcW w:w="2409" w:type="dxa"/>
            <w:shd w:val="clear" w:color="auto" w:fill="auto"/>
          </w:tcPr>
          <w:p w:rsidR="00BB2AC1" w:rsidRPr="00B01FEF" w:rsidRDefault="00BB2AC1" w:rsidP="006812B9">
            <w:pPr>
              <w:pStyle w:val="a6"/>
              <w:jc w:val="both"/>
              <w:rPr>
                <w:rFonts w:ascii="Times New Roman" w:hAnsi="Times New Roman" w:cs="Times New Roman"/>
                <w:color w:val="000000" w:themeColor="text1"/>
              </w:rPr>
            </w:pPr>
            <w:r w:rsidRPr="00B01FEF">
              <w:rPr>
                <w:rFonts w:ascii="Times New Roman" w:hAnsi="Times New Roman"/>
                <w:color w:val="000000" w:themeColor="text1"/>
              </w:rPr>
              <w:t>Количество дополнительно созданных</w:t>
            </w:r>
            <w:r w:rsidR="00763F53" w:rsidRPr="00B01FEF">
              <w:rPr>
                <w:rFonts w:ascii="Times New Roman" w:hAnsi="Times New Roman"/>
                <w:color w:val="000000" w:themeColor="text1"/>
              </w:rPr>
              <w:t xml:space="preserve"> </w:t>
            </w:r>
            <w:r w:rsidRPr="00B01FEF">
              <w:rPr>
                <w:rFonts w:ascii="Times New Roman" w:hAnsi="Times New Roman"/>
                <w:color w:val="000000" w:themeColor="text1"/>
              </w:rPr>
              <w:t>мест с целью</w:t>
            </w:r>
            <w:r w:rsidR="00763F53" w:rsidRPr="00B01FEF">
              <w:rPr>
                <w:rFonts w:ascii="Times New Roman" w:hAnsi="Times New Roman"/>
                <w:color w:val="000000" w:themeColor="text1"/>
              </w:rPr>
              <w:t xml:space="preserve"> </w:t>
            </w:r>
            <w:r w:rsidRPr="00B01FEF">
              <w:rPr>
                <w:rFonts w:ascii="Times New Roman" w:hAnsi="Times New Roman"/>
                <w:color w:val="000000" w:themeColor="text1"/>
              </w:rPr>
              <w:t xml:space="preserve">обеспечения дошкольным образованием детей в возрасте от 1,5 до </w:t>
            </w:r>
            <w:r w:rsidR="00B1210C" w:rsidRPr="00B01FEF">
              <w:rPr>
                <w:rFonts w:ascii="Times New Roman" w:hAnsi="Times New Roman"/>
                <w:color w:val="000000" w:themeColor="text1"/>
              </w:rPr>
              <w:br/>
            </w:r>
            <w:r w:rsidRPr="00B01FEF">
              <w:rPr>
                <w:rFonts w:ascii="Times New Roman" w:hAnsi="Times New Roman"/>
                <w:color w:val="000000" w:themeColor="text1"/>
              </w:rPr>
              <w:t>3 лет в текущем календарном году, тыс.</w:t>
            </w:r>
            <w:r w:rsidR="00763F53" w:rsidRPr="00B01FEF">
              <w:rPr>
                <w:rFonts w:ascii="Times New Roman" w:hAnsi="Times New Roman"/>
                <w:color w:val="000000" w:themeColor="text1"/>
              </w:rPr>
              <w:t xml:space="preserve"> </w:t>
            </w:r>
            <w:r w:rsidRPr="00B01FEF">
              <w:rPr>
                <w:rFonts w:ascii="Times New Roman" w:hAnsi="Times New Roman"/>
                <w:color w:val="000000" w:themeColor="text1"/>
              </w:rPr>
              <w:t>мест</w:t>
            </w:r>
          </w:p>
        </w:tc>
        <w:tc>
          <w:tcPr>
            <w:tcW w:w="709" w:type="dxa"/>
            <w:tcBorders>
              <w:top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ind w:hanging="10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F86C87" w:rsidP="006812B9">
            <w:pPr>
              <w:pStyle w:val="a5"/>
              <w:ind w:hanging="116"/>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F86C87"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8,25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F86C87"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8,25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F86C87"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8,79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B2AC1" w:rsidRPr="00B01FEF" w:rsidRDefault="00F86C87"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8,79</w:t>
            </w:r>
          </w:p>
        </w:tc>
        <w:tc>
          <w:tcPr>
            <w:tcW w:w="567" w:type="dxa"/>
            <w:tcBorders>
              <w:top w:val="single" w:sz="4" w:space="0" w:color="auto"/>
              <w:left w:val="single" w:sz="4" w:space="0" w:color="auto"/>
              <w:bottom w:val="single" w:sz="4" w:space="0" w:color="auto"/>
            </w:tcBorders>
            <w:shd w:val="clear" w:color="auto" w:fill="auto"/>
          </w:tcPr>
          <w:p w:rsidR="00BB2AC1" w:rsidRPr="00B01FEF" w:rsidRDefault="00BB2AC1" w:rsidP="006812B9">
            <w:pPr>
              <w:pStyle w:val="a5"/>
              <w:jc w:val="center"/>
              <w:rPr>
                <w:rFonts w:ascii="Times New Roman" w:hAnsi="Times New Roman" w:cs="Times New Roman"/>
                <w:color w:val="000000" w:themeColor="text1"/>
                <w:sz w:val="18"/>
                <w:szCs w:val="18"/>
              </w:rPr>
            </w:pPr>
            <w:r w:rsidRPr="00B01FEF">
              <w:rPr>
                <w:rFonts w:ascii="Times New Roman" w:hAnsi="Times New Roman" w:cs="Times New Roman"/>
                <w:color w:val="000000" w:themeColor="text1"/>
                <w:sz w:val="18"/>
                <w:szCs w:val="18"/>
              </w:rPr>
              <w:t>-»;</w:t>
            </w:r>
          </w:p>
        </w:tc>
      </w:tr>
    </w:tbl>
    <w:p w:rsidR="002D0E9E" w:rsidRPr="00B01FEF" w:rsidRDefault="002D0E9E" w:rsidP="006812B9">
      <w:pPr>
        <w:ind w:firstLine="0"/>
        <w:rPr>
          <w:color w:val="000000" w:themeColor="text1"/>
          <w:sz w:val="28"/>
          <w:szCs w:val="28"/>
          <w:shd w:val="clear" w:color="auto" w:fill="FFFFFF"/>
        </w:rPr>
      </w:pPr>
    </w:p>
    <w:p w:rsidR="00EC6C72" w:rsidRPr="00B01FEF" w:rsidRDefault="002D0E9E" w:rsidP="006812B9">
      <w:pPr>
        <w:ind w:firstLine="709"/>
        <w:rPr>
          <w:color w:val="000000" w:themeColor="text1"/>
          <w:sz w:val="28"/>
          <w:szCs w:val="28"/>
          <w:shd w:val="clear" w:color="auto" w:fill="FFFFFF"/>
        </w:rPr>
      </w:pPr>
      <w:r w:rsidRPr="00B01FEF">
        <w:rPr>
          <w:color w:val="000000" w:themeColor="text1"/>
          <w:sz w:val="28"/>
          <w:szCs w:val="28"/>
          <w:shd w:val="clear" w:color="auto" w:fill="FFFFFF"/>
          <w:lang w:val="x-none"/>
        </w:rPr>
        <w:t>приложени</w:t>
      </w:r>
      <w:r w:rsidR="005C7793" w:rsidRPr="00B01FEF">
        <w:rPr>
          <w:color w:val="000000" w:themeColor="text1"/>
          <w:sz w:val="28"/>
          <w:szCs w:val="28"/>
          <w:shd w:val="clear" w:color="auto" w:fill="FFFFFF"/>
        </w:rPr>
        <w:t>я</w:t>
      </w:r>
      <w:r w:rsidRPr="00B01FEF">
        <w:rPr>
          <w:color w:val="000000" w:themeColor="text1"/>
          <w:sz w:val="28"/>
          <w:szCs w:val="28"/>
          <w:shd w:val="clear" w:color="auto" w:fill="FFFFFF"/>
          <w:lang w:val="x-none"/>
        </w:rPr>
        <w:t xml:space="preserve"> № 1</w:t>
      </w:r>
      <w:r w:rsidR="001D6BB4" w:rsidRPr="00B01FEF">
        <w:rPr>
          <w:color w:val="000000" w:themeColor="text1"/>
          <w:sz w:val="28"/>
          <w:szCs w:val="28"/>
          <w:shd w:val="clear" w:color="auto" w:fill="FFFFFF"/>
        </w:rPr>
        <w:t>, 5, 11, 14, 15, 16, 18</w:t>
      </w:r>
      <w:r w:rsidR="005C2434" w:rsidRPr="00B01FEF">
        <w:rPr>
          <w:color w:val="000000" w:themeColor="text1"/>
          <w:sz w:val="28"/>
          <w:szCs w:val="28"/>
          <w:shd w:val="clear" w:color="auto" w:fill="FFFFFF"/>
        </w:rPr>
        <w:t xml:space="preserve"> к подпрограмме</w:t>
      </w:r>
      <w:r w:rsidRPr="00B01FEF">
        <w:rPr>
          <w:color w:val="000000" w:themeColor="text1"/>
          <w:sz w:val="28"/>
          <w:szCs w:val="28"/>
          <w:shd w:val="clear" w:color="auto" w:fill="FFFFFF"/>
          <w:lang w:val="x-none"/>
        </w:rPr>
        <w:t xml:space="preserve"> изложит</w:t>
      </w:r>
      <w:r w:rsidR="001D6BB4" w:rsidRPr="00B01FEF">
        <w:rPr>
          <w:color w:val="000000" w:themeColor="text1"/>
          <w:sz w:val="28"/>
          <w:szCs w:val="28"/>
          <w:shd w:val="clear" w:color="auto" w:fill="FFFFFF"/>
          <w:lang w:val="x-none"/>
        </w:rPr>
        <w:t xml:space="preserve">ь в следующей редакции </w:t>
      </w:r>
      <w:r w:rsidR="005C7793" w:rsidRPr="00B01FEF">
        <w:rPr>
          <w:color w:val="000000" w:themeColor="text1"/>
          <w:sz w:val="28"/>
          <w:szCs w:val="28"/>
          <w:shd w:val="clear" w:color="auto" w:fill="FFFFFF"/>
          <w:lang w:val="x-none"/>
        </w:rPr>
        <w:t>(прилагаю</w:t>
      </w:r>
      <w:r w:rsidR="00C71683" w:rsidRPr="00B01FEF">
        <w:rPr>
          <w:color w:val="000000" w:themeColor="text1"/>
          <w:sz w:val="28"/>
          <w:szCs w:val="28"/>
          <w:shd w:val="clear" w:color="auto" w:fill="FFFFFF"/>
          <w:lang w:val="x-none"/>
        </w:rPr>
        <w:t>тся)</w:t>
      </w:r>
      <w:r w:rsidR="00C71683" w:rsidRPr="00B01FEF">
        <w:rPr>
          <w:color w:val="000000" w:themeColor="text1"/>
          <w:sz w:val="28"/>
          <w:szCs w:val="28"/>
          <w:shd w:val="clear" w:color="auto" w:fill="FFFFFF"/>
        </w:rPr>
        <w:t>.</w:t>
      </w:r>
      <w:bookmarkStart w:id="1" w:name="sub_2"/>
      <w:bookmarkEnd w:id="0"/>
    </w:p>
    <w:p w:rsidR="00C53908" w:rsidRPr="00B01FEF" w:rsidRDefault="00C53908" w:rsidP="00C53908">
      <w:pPr>
        <w:ind w:firstLine="709"/>
        <w:rPr>
          <w:color w:val="000000" w:themeColor="text1"/>
          <w:sz w:val="28"/>
          <w:szCs w:val="28"/>
          <w:shd w:val="clear" w:color="auto" w:fill="FFFFFF"/>
        </w:rPr>
      </w:pPr>
    </w:p>
    <w:p w:rsidR="006769DC" w:rsidRPr="00B01FEF" w:rsidRDefault="006769DC" w:rsidP="001F5622">
      <w:pPr>
        <w:ind w:firstLine="0"/>
        <w:rPr>
          <w:color w:val="000000" w:themeColor="text1"/>
          <w:sz w:val="28"/>
          <w:szCs w:val="28"/>
          <w:shd w:val="clear" w:color="auto" w:fill="FFFFFF"/>
        </w:rPr>
      </w:pPr>
    </w:p>
    <w:bookmarkEnd w:id="1"/>
    <w:p w:rsidR="007A401E" w:rsidRPr="007A401E" w:rsidRDefault="00C80BD8" w:rsidP="006029BC">
      <w:pPr>
        <w:pStyle w:val="a6"/>
        <w:ind w:right="-28"/>
        <w:jc w:val="both"/>
      </w:pPr>
      <w:r w:rsidRPr="00B01FEF">
        <w:rPr>
          <w:rFonts w:ascii="Times New Roman" w:hAnsi="Times New Roman" w:cs="Times New Roman"/>
          <w:sz w:val="28"/>
          <w:szCs w:val="28"/>
        </w:rPr>
        <w:t>Премьер-министр</w:t>
      </w:r>
      <w:r w:rsidRPr="00B01FEF">
        <w:rPr>
          <w:rFonts w:ascii="Times New Roman" w:hAnsi="Times New Roman" w:cs="Times New Roman"/>
          <w:sz w:val="28"/>
          <w:szCs w:val="28"/>
        </w:rPr>
        <w:br/>
        <w:t>Республики Татарстан</w:t>
      </w:r>
      <w:r w:rsidRPr="00B01FEF">
        <w:rPr>
          <w:rFonts w:ascii="Times New Roman" w:hAnsi="Times New Roman" w:cs="Times New Roman"/>
          <w:sz w:val="28"/>
          <w:szCs w:val="28"/>
        </w:rPr>
        <w:tab/>
      </w:r>
      <w:r w:rsidRPr="00B01FEF">
        <w:rPr>
          <w:rFonts w:ascii="Times New Roman" w:hAnsi="Times New Roman" w:cs="Times New Roman"/>
          <w:sz w:val="28"/>
          <w:szCs w:val="28"/>
        </w:rPr>
        <w:tab/>
      </w:r>
      <w:r w:rsidRPr="00B01FEF">
        <w:rPr>
          <w:rFonts w:ascii="Times New Roman" w:hAnsi="Times New Roman" w:cs="Times New Roman"/>
          <w:sz w:val="28"/>
          <w:szCs w:val="28"/>
        </w:rPr>
        <w:tab/>
      </w:r>
      <w:r w:rsidRPr="00B01FEF">
        <w:rPr>
          <w:rFonts w:ascii="Times New Roman" w:hAnsi="Times New Roman" w:cs="Times New Roman"/>
          <w:sz w:val="28"/>
          <w:szCs w:val="28"/>
        </w:rPr>
        <w:tab/>
      </w:r>
      <w:r w:rsidRPr="00B01FEF">
        <w:rPr>
          <w:rFonts w:ascii="Times New Roman" w:hAnsi="Times New Roman" w:cs="Times New Roman"/>
          <w:sz w:val="28"/>
          <w:szCs w:val="28"/>
        </w:rPr>
        <w:tab/>
      </w:r>
      <w:r w:rsidRPr="00B01FEF">
        <w:rPr>
          <w:rFonts w:ascii="Times New Roman" w:hAnsi="Times New Roman" w:cs="Times New Roman"/>
          <w:sz w:val="28"/>
          <w:szCs w:val="28"/>
        </w:rPr>
        <w:tab/>
      </w:r>
      <w:r w:rsidRPr="00B01FEF">
        <w:rPr>
          <w:rFonts w:ascii="Times New Roman" w:hAnsi="Times New Roman" w:cs="Times New Roman"/>
          <w:sz w:val="28"/>
          <w:szCs w:val="28"/>
        </w:rPr>
        <w:tab/>
      </w:r>
      <w:r w:rsidRPr="00B01FEF">
        <w:rPr>
          <w:rFonts w:ascii="Times New Roman" w:hAnsi="Times New Roman" w:cs="Times New Roman"/>
          <w:sz w:val="28"/>
          <w:szCs w:val="28"/>
        </w:rPr>
        <w:tab/>
      </w:r>
      <w:r w:rsidR="004B6027" w:rsidRPr="00B01FEF">
        <w:rPr>
          <w:rFonts w:ascii="Times New Roman" w:hAnsi="Times New Roman" w:cs="Times New Roman"/>
          <w:sz w:val="28"/>
          <w:szCs w:val="28"/>
        </w:rPr>
        <w:t xml:space="preserve"> </w:t>
      </w:r>
      <w:r w:rsidRPr="00B01FEF">
        <w:rPr>
          <w:rFonts w:ascii="Times New Roman" w:hAnsi="Times New Roman" w:cs="Times New Roman"/>
          <w:sz w:val="28"/>
          <w:szCs w:val="28"/>
        </w:rPr>
        <w:t xml:space="preserve"> </w:t>
      </w:r>
      <w:r w:rsidR="00B3667A" w:rsidRPr="00B01FEF">
        <w:rPr>
          <w:rFonts w:ascii="Times New Roman" w:hAnsi="Times New Roman" w:cs="Times New Roman"/>
          <w:sz w:val="28"/>
          <w:szCs w:val="28"/>
        </w:rPr>
        <w:t xml:space="preserve"> </w:t>
      </w:r>
      <w:r w:rsidR="00F421DB" w:rsidRPr="00B01FEF">
        <w:rPr>
          <w:rFonts w:ascii="Times New Roman" w:hAnsi="Times New Roman" w:cs="Times New Roman"/>
          <w:sz w:val="28"/>
          <w:szCs w:val="28"/>
        </w:rPr>
        <w:t xml:space="preserve"> </w:t>
      </w:r>
      <w:proofErr w:type="spellStart"/>
      <w:r w:rsidRPr="00B01FEF">
        <w:rPr>
          <w:rFonts w:ascii="Times New Roman" w:hAnsi="Times New Roman" w:cs="Times New Roman"/>
          <w:sz w:val="28"/>
          <w:szCs w:val="28"/>
        </w:rPr>
        <w:t>А.В.Песошин</w:t>
      </w:r>
      <w:bookmarkStart w:id="2" w:name="_GoBack"/>
      <w:bookmarkEnd w:id="2"/>
      <w:proofErr w:type="spellEnd"/>
    </w:p>
    <w:sectPr w:rsidR="007A401E" w:rsidRPr="007A401E" w:rsidSect="00090AE8">
      <w:headerReference w:type="default" r:id="rId11"/>
      <w:headerReference w:type="first" r:id="rId12"/>
      <w:pgSz w:w="11900" w:h="16800"/>
      <w:pgMar w:top="1134" w:right="567" w:bottom="1134" w:left="1134" w:header="510" w:footer="709"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857" w:rsidRDefault="008D4857">
      <w:r>
        <w:separator/>
      </w:r>
    </w:p>
  </w:endnote>
  <w:endnote w:type="continuationSeparator" w:id="0">
    <w:p w:rsidR="008D4857" w:rsidRDefault="008D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857" w:rsidRDefault="008D4857">
      <w:r>
        <w:separator/>
      </w:r>
    </w:p>
  </w:footnote>
  <w:footnote w:type="continuationSeparator" w:id="0">
    <w:p w:rsidR="008D4857" w:rsidRDefault="008D48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96661"/>
      <w:docPartObj>
        <w:docPartGallery w:val="Page Numbers (Top of Page)"/>
        <w:docPartUnique/>
      </w:docPartObj>
    </w:sdtPr>
    <w:sdtEndPr>
      <w:rPr>
        <w:sz w:val="28"/>
      </w:rPr>
    </w:sdtEndPr>
    <w:sdtContent>
      <w:p w:rsidR="000171F1" w:rsidRDefault="000171F1" w:rsidP="00956A97">
        <w:pPr>
          <w:pStyle w:val="a8"/>
          <w:ind w:firstLine="0"/>
          <w:jc w:val="center"/>
        </w:pPr>
        <w:r w:rsidRPr="00787F61">
          <w:rPr>
            <w:sz w:val="28"/>
          </w:rPr>
          <w:fldChar w:fldCharType="begin"/>
        </w:r>
        <w:r w:rsidRPr="00787F61">
          <w:rPr>
            <w:sz w:val="28"/>
          </w:rPr>
          <w:instrText>PAGE   \* MERGEFORMAT</w:instrText>
        </w:r>
        <w:r w:rsidRPr="00787F61">
          <w:rPr>
            <w:sz w:val="28"/>
          </w:rPr>
          <w:fldChar w:fldCharType="separate"/>
        </w:r>
        <w:r w:rsidR="00B01FEF">
          <w:rPr>
            <w:noProof/>
            <w:sz w:val="28"/>
          </w:rPr>
          <w:t>3</w:t>
        </w:r>
        <w:r w:rsidRPr="00787F61">
          <w:rPr>
            <w:sz w:val="28"/>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1F1" w:rsidRPr="00956A97" w:rsidRDefault="000171F1" w:rsidP="00956A97">
    <w:pPr>
      <w:pStyle w:val="a8"/>
      <w:ind w:firstLine="0"/>
      <w:jc w:val="center"/>
      <w:rPr>
        <w:sz w:val="28"/>
      </w:rPr>
    </w:pPr>
  </w:p>
  <w:p w:rsidR="000171F1" w:rsidRDefault="000171F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D8"/>
    <w:rsid w:val="00000311"/>
    <w:rsid w:val="000028D3"/>
    <w:rsid w:val="00004913"/>
    <w:rsid w:val="000053C4"/>
    <w:rsid w:val="00005834"/>
    <w:rsid w:val="00006640"/>
    <w:rsid w:val="000075D7"/>
    <w:rsid w:val="00007644"/>
    <w:rsid w:val="00010AE9"/>
    <w:rsid w:val="00014493"/>
    <w:rsid w:val="000171F1"/>
    <w:rsid w:val="0002277E"/>
    <w:rsid w:val="00040189"/>
    <w:rsid w:val="00041147"/>
    <w:rsid w:val="00041A00"/>
    <w:rsid w:val="0004217C"/>
    <w:rsid w:val="000456CD"/>
    <w:rsid w:val="000537BD"/>
    <w:rsid w:val="00053961"/>
    <w:rsid w:val="00055ACB"/>
    <w:rsid w:val="00057879"/>
    <w:rsid w:val="00060847"/>
    <w:rsid w:val="00070130"/>
    <w:rsid w:val="000731BA"/>
    <w:rsid w:val="00073D7D"/>
    <w:rsid w:val="00074E96"/>
    <w:rsid w:val="00076554"/>
    <w:rsid w:val="00077257"/>
    <w:rsid w:val="0007771A"/>
    <w:rsid w:val="00077C9F"/>
    <w:rsid w:val="00080794"/>
    <w:rsid w:val="00083C92"/>
    <w:rsid w:val="00090AE8"/>
    <w:rsid w:val="00092355"/>
    <w:rsid w:val="000936E3"/>
    <w:rsid w:val="000946FC"/>
    <w:rsid w:val="00096915"/>
    <w:rsid w:val="000970A8"/>
    <w:rsid w:val="000A110C"/>
    <w:rsid w:val="000A3346"/>
    <w:rsid w:val="000A4A53"/>
    <w:rsid w:val="000A6756"/>
    <w:rsid w:val="000B18E8"/>
    <w:rsid w:val="000B58A1"/>
    <w:rsid w:val="000B6198"/>
    <w:rsid w:val="000B7C0D"/>
    <w:rsid w:val="000C23A9"/>
    <w:rsid w:val="000C3640"/>
    <w:rsid w:val="000C57ED"/>
    <w:rsid w:val="000C59DD"/>
    <w:rsid w:val="000C6902"/>
    <w:rsid w:val="000D23C3"/>
    <w:rsid w:val="000D3ACE"/>
    <w:rsid w:val="000D5063"/>
    <w:rsid w:val="000E20AB"/>
    <w:rsid w:val="000E33DD"/>
    <w:rsid w:val="000E4F02"/>
    <w:rsid w:val="000E50F5"/>
    <w:rsid w:val="000F1EF2"/>
    <w:rsid w:val="000F2224"/>
    <w:rsid w:val="000F522B"/>
    <w:rsid w:val="000F77F3"/>
    <w:rsid w:val="000F7F4B"/>
    <w:rsid w:val="00101045"/>
    <w:rsid w:val="001029CD"/>
    <w:rsid w:val="00104563"/>
    <w:rsid w:val="001054C8"/>
    <w:rsid w:val="0010616E"/>
    <w:rsid w:val="00111B85"/>
    <w:rsid w:val="001146AB"/>
    <w:rsid w:val="001146C8"/>
    <w:rsid w:val="0012251D"/>
    <w:rsid w:val="001234F9"/>
    <w:rsid w:val="0012438F"/>
    <w:rsid w:val="00125206"/>
    <w:rsid w:val="0012564C"/>
    <w:rsid w:val="00126B1B"/>
    <w:rsid w:val="001274D8"/>
    <w:rsid w:val="00127AFF"/>
    <w:rsid w:val="00131743"/>
    <w:rsid w:val="00131908"/>
    <w:rsid w:val="00131A2D"/>
    <w:rsid w:val="00132133"/>
    <w:rsid w:val="00140A3D"/>
    <w:rsid w:val="00142653"/>
    <w:rsid w:val="00143AAB"/>
    <w:rsid w:val="00144C35"/>
    <w:rsid w:val="0014723E"/>
    <w:rsid w:val="00147E89"/>
    <w:rsid w:val="0015605A"/>
    <w:rsid w:val="0015788B"/>
    <w:rsid w:val="001619E6"/>
    <w:rsid w:val="0016560D"/>
    <w:rsid w:val="00166074"/>
    <w:rsid w:val="00171556"/>
    <w:rsid w:val="00172697"/>
    <w:rsid w:val="00172B33"/>
    <w:rsid w:val="001812D0"/>
    <w:rsid w:val="001820C0"/>
    <w:rsid w:val="00182C5E"/>
    <w:rsid w:val="00183782"/>
    <w:rsid w:val="001844B4"/>
    <w:rsid w:val="00185D19"/>
    <w:rsid w:val="001877C2"/>
    <w:rsid w:val="0019447A"/>
    <w:rsid w:val="001978F4"/>
    <w:rsid w:val="001A0279"/>
    <w:rsid w:val="001A0446"/>
    <w:rsid w:val="001A7D72"/>
    <w:rsid w:val="001B03C1"/>
    <w:rsid w:val="001B1D0D"/>
    <w:rsid w:val="001B1E2A"/>
    <w:rsid w:val="001B223E"/>
    <w:rsid w:val="001B2352"/>
    <w:rsid w:val="001B64DF"/>
    <w:rsid w:val="001B785C"/>
    <w:rsid w:val="001C258E"/>
    <w:rsid w:val="001C3375"/>
    <w:rsid w:val="001D04E2"/>
    <w:rsid w:val="001D21C3"/>
    <w:rsid w:val="001D6BB4"/>
    <w:rsid w:val="001D6CB4"/>
    <w:rsid w:val="001D766B"/>
    <w:rsid w:val="001E095F"/>
    <w:rsid w:val="001E22AE"/>
    <w:rsid w:val="001E5816"/>
    <w:rsid w:val="001E6D4C"/>
    <w:rsid w:val="001E71B2"/>
    <w:rsid w:val="001F201E"/>
    <w:rsid w:val="001F325D"/>
    <w:rsid w:val="001F3861"/>
    <w:rsid w:val="001F38FD"/>
    <w:rsid w:val="001F5622"/>
    <w:rsid w:val="001F6807"/>
    <w:rsid w:val="001F6D92"/>
    <w:rsid w:val="001F7C46"/>
    <w:rsid w:val="001F7FA3"/>
    <w:rsid w:val="00200ED8"/>
    <w:rsid w:val="002051C4"/>
    <w:rsid w:val="00205FC5"/>
    <w:rsid w:val="00207B45"/>
    <w:rsid w:val="00207D39"/>
    <w:rsid w:val="0021350E"/>
    <w:rsid w:val="00213743"/>
    <w:rsid w:val="002140E6"/>
    <w:rsid w:val="00215396"/>
    <w:rsid w:val="00216289"/>
    <w:rsid w:val="00216F06"/>
    <w:rsid w:val="002206C0"/>
    <w:rsid w:val="00224A4D"/>
    <w:rsid w:val="00225931"/>
    <w:rsid w:val="00227845"/>
    <w:rsid w:val="002320F9"/>
    <w:rsid w:val="00232FE7"/>
    <w:rsid w:val="00233462"/>
    <w:rsid w:val="00234790"/>
    <w:rsid w:val="00235310"/>
    <w:rsid w:val="00242482"/>
    <w:rsid w:val="0025118E"/>
    <w:rsid w:val="002540D2"/>
    <w:rsid w:val="002613ED"/>
    <w:rsid w:val="00261C8E"/>
    <w:rsid w:val="0026242D"/>
    <w:rsid w:val="00263F04"/>
    <w:rsid w:val="0026546D"/>
    <w:rsid w:val="00265D09"/>
    <w:rsid w:val="0026648D"/>
    <w:rsid w:val="00270A7D"/>
    <w:rsid w:val="002728DC"/>
    <w:rsid w:val="00272D9F"/>
    <w:rsid w:val="002741C2"/>
    <w:rsid w:val="00274723"/>
    <w:rsid w:val="00276203"/>
    <w:rsid w:val="002775EF"/>
    <w:rsid w:val="00277F54"/>
    <w:rsid w:val="00280335"/>
    <w:rsid w:val="00282C9C"/>
    <w:rsid w:val="002903D7"/>
    <w:rsid w:val="002911AF"/>
    <w:rsid w:val="00293C02"/>
    <w:rsid w:val="00294408"/>
    <w:rsid w:val="00297D2B"/>
    <w:rsid w:val="002A2752"/>
    <w:rsid w:val="002A3277"/>
    <w:rsid w:val="002A5D1D"/>
    <w:rsid w:val="002B0997"/>
    <w:rsid w:val="002B0CC1"/>
    <w:rsid w:val="002B1DCA"/>
    <w:rsid w:val="002B31DB"/>
    <w:rsid w:val="002B3573"/>
    <w:rsid w:val="002B3729"/>
    <w:rsid w:val="002B517F"/>
    <w:rsid w:val="002B5424"/>
    <w:rsid w:val="002B5EC3"/>
    <w:rsid w:val="002B7460"/>
    <w:rsid w:val="002C0B93"/>
    <w:rsid w:val="002C0C31"/>
    <w:rsid w:val="002C1511"/>
    <w:rsid w:val="002C40E9"/>
    <w:rsid w:val="002C455B"/>
    <w:rsid w:val="002D023E"/>
    <w:rsid w:val="002D0E9E"/>
    <w:rsid w:val="002D45A1"/>
    <w:rsid w:val="002D536D"/>
    <w:rsid w:val="002D58BA"/>
    <w:rsid w:val="002D7291"/>
    <w:rsid w:val="002D79BF"/>
    <w:rsid w:val="002E089B"/>
    <w:rsid w:val="002E159D"/>
    <w:rsid w:val="002E31BF"/>
    <w:rsid w:val="002E4404"/>
    <w:rsid w:val="002E4FE7"/>
    <w:rsid w:val="002E6E35"/>
    <w:rsid w:val="002E721E"/>
    <w:rsid w:val="002F26AC"/>
    <w:rsid w:val="002F584F"/>
    <w:rsid w:val="002F7B2D"/>
    <w:rsid w:val="003005AD"/>
    <w:rsid w:val="00301418"/>
    <w:rsid w:val="00303933"/>
    <w:rsid w:val="00303936"/>
    <w:rsid w:val="00304FAC"/>
    <w:rsid w:val="00305867"/>
    <w:rsid w:val="00310D43"/>
    <w:rsid w:val="00311EC3"/>
    <w:rsid w:val="0031266C"/>
    <w:rsid w:val="00313EE2"/>
    <w:rsid w:val="00317325"/>
    <w:rsid w:val="00317C99"/>
    <w:rsid w:val="0032010A"/>
    <w:rsid w:val="00325770"/>
    <w:rsid w:val="00333F5E"/>
    <w:rsid w:val="00335BCB"/>
    <w:rsid w:val="00336B3B"/>
    <w:rsid w:val="00337B7B"/>
    <w:rsid w:val="00343167"/>
    <w:rsid w:val="00343585"/>
    <w:rsid w:val="00346415"/>
    <w:rsid w:val="00356600"/>
    <w:rsid w:val="003611CC"/>
    <w:rsid w:val="003623B0"/>
    <w:rsid w:val="00363559"/>
    <w:rsid w:val="0037146A"/>
    <w:rsid w:val="00374CE2"/>
    <w:rsid w:val="00376198"/>
    <w:rsid w:val="00377945"/>
    <w:rsid w:val="00377DF9"/>
    <w:rsid w:val="00380429"/>
    <w:rsid w:val="00381183"/>
    <w:rsid w:val="00381475"/>
    <w:rsid w:val="00382C27"/>
    <w:rsid w:val="003870D6"/>
    <w:rsid w:val="00390260"/>
    <w:rsid w:val="0039118B"/>
    <w:rsid w:val="00391C19"/>
    <w:rsid w:val="003936DB"/>
    <w:rsid w:val="003972DD"/>
    <w:rsid w:val="00397500"/>
    <w:rsid w:val="003A2FBF"/>
    <w:rsid w:val="003A5382"/>
    <w:rsid w:val="003A64F0"/>
    <w:rsid w:val="003A6D5F"/>
    <w:rsid w:val="003A6E54"/>
    <w:rsid w:val="003B000E"/>
    <w:rsid w:val="003B0A36"/>
    <w:rsid w:val="003B504E"/>
    <w:rsid w:val="003B5AE3"/>
    <w:rsid w:val="003C095F"/>
    <w:rsid w:val="003C0A54"/>
    <w:rsid w:val="003C323B"/>
    <w:rsid w:val="003C463D"/>
    <w:rsid w:val="003C4B13"/>
    <w:rsid w:val="003C544B"/>
    <w:rsid w:val="003C738B"/>
    <w:rsid w:val="003D020D"/>
    <w:rsid w:val="003D0443"/>
    <w:rsid w:val="003D3B92"/>
    <w:rsid w:val="003D3F94"/>
    <w:rsid w:val="003D61F0"/>
    <w:rsid w:val="003D7E70"/>
    <w:rsid w:val="003E01E5"/>
    <w:rsid w:val="003E2EC0"/>
    <w:rsid w:val="003E2F12"/>
    <w:rsid w:val="003E4AB3"/>
    <w:rsid w:val="003E76F1"/>
    <w:rsid w:val="003F0E02"/>
    <w:rsid w:val="003F665D"/>
    <w:rsid w:val="004012BE"/>
    <w:rsid w:val="0040152D"/>
    <w:rsid w:val="00402BBD"/>
    <w:rsid w:val="00405F69"/>
    <w:rsid w:val="00406629"/>
    <w:rsid w:val="004068D2"/>
    <w:rsid w:val="00406E61"/>
    <w:rsid w:val="00410573"/>
    <w:rsid w:val="00410ED2"/>
    <w:rsid w:val="004131BC"/>
    <w:rsid w:val="00413346"/>
    <w:rsid w:val="0041392F"/>
    <w:rsid w:val="004155C3"/>
    <w:rsid w:val="00423B8D"/>
    <w:rsid w:val="004244CF"/>
    <w:rsid w:val="00425A0B"/>
    <w:rsid w:val="004279A5"/>
    <w:rsid w:val="004309AE"/>
    <w:rsid w:val="0043667B"/>
    <w:rsid w:val="00436DD4"/>
    <w:rsid w:val="00436EFC"/>
    <w:rsid w:val="00440D56"/>
    <w:rsid w:val="00441A3F"/>
    <w:rsid w:val="004458CF"/>
    <w:rsid w:val="00445A91"/>
    <w:rsid w:val="00447021"/>
    <w:rsid w:val="004530AB"/>
    <w:rsid w:val="004562F7"/>
    <w:rsid w:val="004566EC"/>
    <w:rsid w:val="00457B32"/>
    <w:rsid w:val="00457DF9"/>
    <w:rsid w:val="004639C0"/>
    <w:rsid w:val="00466416"/>
    <w:rsid w:val="00466BEF"/>
    <w:rsid w:val="00473816"/>
    <w:rsid w:val="00474854"/>
    <w:rsid w:val="00481016"/>
    <w:rsid w:val="004843D2"/>
    <w:rsid w:val="00484FF7"/>
    <w:rsid w:val="004871E0"/>
    <w:rsid w:val="00490698"/>
    <w:rsid w:val="00491D86"/>
    <w:rsid w:val="00492A42"/>
    <w:rsid w:val="00492D34"/>
    <w:rsid w:val="004960CD"/>
    <w:rsid w:val="004966A5"/>
    <w:rsid w:val="00497631"/>
    <w:rsid w:val="00497D3D"/>
    <w:rsid w:val="004A0616"/>
    <w:rsid w:val="004A585B"/>
    <w:rsid w:val="004A5884"/>
    <w:rsid w:val="004B2FD4"/>
    <w:rsid w:val="004B3469"/>
    <w:rsid w:val="004B47E8"/>
    <w:rsid w:val="004B47FA"/>
    <w:rsid w:val="004B6027"/>
    <w:rsid w:val="004C6693"/>
    <w:rsid w:val="004D1801"/>
    <w:rsid w:val="004D4063"/>
    <w:rsid w:val="004D4883"/>
    <w:rsid w:val="004E03FF"/>
    <w:rsid w:val="004E1F9D"/>
    <w:rsid w:val="004E2B07"/>
    <w:rsid w:val="004E3499"/>
    <w:rsid w:val="004E41D2"/>
    <w:rsid w:val="004E443A"/>
    <w:rsid w:val="004E5077"/>
    <w:rsid w:val="004E61FE"/>
    <w:rsid w:val="004E7E45"/>
    <w:rsid w:val="004F135C"/>
    <w:rsid w:val="004F7F1E"/>
    <w:rsid w:val="00502B8A"/>
    <w:rsid w:val="00502BB2"/>
    <w:rsid w:val="00504814"/>
    <w:rsid w:val="005055FA"/>
    <w:rsid w:val="00506824"/>
    <w:rsid w:val="0051074A"/>
    <w:rsid w:val="005121D1"/>
    <w:rsid w:val="00514A6B"/>
    <w:rsid w:val="005163B3"/>
    <w:rsid w:val="005202DA"/>
    <w:rsid w:val="00521694"/>
    <w:rsid w:val="00522169"/>
    <w:rsid w:val="005224F2"/>
    <w:rsid w:val="00526075"/>
    <w:rsid w:val="00530266"/>
    <w:rsid w:val="00530ADB"/>
    <w:rsid w:val="005471B3"/>
    <w:rsid w:val="0055164C"/>
    <w:rsid w:val="00554739"/>
    <w:rsid w:val="00557867"/>
    <w:rsid w:val="00562B33"/>
    <w:rsid w:val="005635F8"/>
    <w:rsid w:val="00564F02"/>
    <w:rsid w:val="00565CF0"/>
    <w:rsid w:val="00566460"/>
    <w:rsid w:val="00567913"/>
    <w:rsid w:val="0057383D"/>
    <w:rsid w:val="005738C3"/>
    <w:rsid w:val="00575021"/>
    <w:rsid w:val="00585C73"/>
    <w:rsid w:val="00585E98"/>
    <w:rsid w:val="00586AFC"/>
    <w:rsid w:val="00590F50"/>
    <w:rsid w:val="00593DCE"/>
    <w:rsid w:val="00594EA9"/>
    <w:rsid w:val="005A0457"/>
    <w:rsid w:val="005A0BA4"/>
    <w:rsid w:val="005A2162"/>
    <w:rsid w:val="005A3B79"/>
    <w:rsid w:val="005A4FDC"/>
    <w:rsid w:val="005B0A2C"/>
    <w:rsid w:val="005B1592"/>
    <w:rsid w:val="005B4B90"/>
    <w:rsid w:val="005C2434"/>
    <w:rsid w:val="005C4228"/>
    <w:rsid w:val="005C7793"/>
    <w:rsid w:val="005D0382"/>
    <w:rsid w:val="005D0742"/>
    <w:rsid w:val="005D08C4"/>
    <w:rsid w:val="005D311E"/>
    <w:rsid w:val="005D4A90"/>
    <w:rsid w:val="005D5452"/>
    <w:rsid w:val="005E445D"/>
    <w:rsid w:val="005E7848"/>
    <w:rsid w:val="005F0579"/>
    <w:rsid w:val="005F2B19"/>
    <w:rsid w:val="005F52E4"/>
    <w:rsid w:val="005F5850"/>
    <w:rsid w:val="005F58CB"/>
    <w:rsid w:val="006029BC"/>
    <w:rsid w:val="00602F79"/>
    <w:rsid w:val="0061545C"/>
    <w:rsid w:val="0061763D"/>
    <w:rsid w:val="006262EA"/>
    <w:rsid w:val="00631F74"/>
    <w:rsid w:val="00636DAA"/>
    <w:rsid w:val="00644373"/>
    <w:rsid w:val="00644C86"/>
    <w:rsid w:val="006462BB"/>
    <w:rsid w:val="00646F94"/>
    <w:rsid w:val="00652A8D"/>
    <w:rsid w:val="00662A70"/>
    <w:rsid w:val="00663FA4"/>
    <w:rsid w:val="00665DBC"/>
    <w:rsid w:val="00670BA1"/>
    <w:rsid w:val="00670ECE"/>
    <w:rsid w:val="00671D9F"/>
    <w:rsid w:val="00671DFE"/>
    <w:rsid w:val="00671EF6"/>
    <w:rsid w:val="00674A07"/>
    <w:rsid w:val="00675088"/>
    <w:rsid w:val="006769DC"/>
    <w:rsid w:val="00680525"/>
    <w:rsid w:val="00680967"/>
    <w:rsid w:val="006812B9"/>
    <w:rsid w:val="00685A65"/>
    <w:rsid w:val="006872EC"/>
    <w:rsid w:val="0069021C"/>
    <w:rsid w:val="006948EB"/>
    <w:rsid w:val="006977D4"/>
    <w:rsid w:val="006A04B1"/>
    <w:rsid w:val="006A09BA"/>
    <w:rsid w:val="006A1472"/>
    <w:rsid w:val="006A26F0"/>
    <w:rsid w:val="006A30F5"/>
    <w:rsid w:val="006A3F42"/>
    <w:rsid w:val="006A40DE"/>
    <w:rsid w:val="006A5389"/>
    <w:rsid w:val="006B009D"/>
    <w:rsid w:val="006B2A22"/>
    <w:rsid w:val="006B41CC"/>
    <w:rsid w:val="006B468B"/>
    <w:rsid w:val="006B57A1"/>
    <w:rsid w:val="006B6474"/>
    <w:rsid w:val="006C19CC"/>
    <w:rsid w:val="006C5C81"/>
    <w:rsid w:val="006C620E"/>
    <w:rsid w:val="006C7EA4"/>
    <w:rsid w:val="006D29B4"/>
    <w:rsid w:val="006D41D1"/>
    <w:rsid w:val="006D6F76"/>
    <w:rsid w:val="006E5FE1"/>
    <w:rsid w:val="006F0214"/>
    <w:rsid w:val="006F0879"/>
    <w:rsid w:val="006F144F"/>
    <w:rsid w:val="006F19CC"/>
    <w:rsid w:val="00700523"/>
    <w:rsid w:val="00700BDD"/>
    <w:rsid w:val="00700DFD"/>
    <w:rsid w:val="0070232F"/>
    <w:rsid w:val="00703DF0"/>
    <w:rsid w:val="00721FBF"/>
    <w:rsid w:val="007229F6"/>
    <w:rsid w:val="007277E7"/>
    <w:rsid w:val="00730180"/>
    <w:rsid w:val="00731B89"/>
    <w:rsid w:val="00733FDD"/>
    <w:rsid w:val="007415F8"/>
    <w:rsid w:val="007416B5"/>
    <w:rsid w:val="00742239"/>
    <w:rsid w:val="00742499"/>
    <w:rsid w:val="0075041E"/>
    <w:rsid w:val="007518F3"/>
    <w:rsid w:val="007544D7"/>
    <w:rsid w:val="00754ADD"/>
    <w:rsid w:val="0075765F"/>
    <w:rsid w:val="0076002B"/>
    <w:rsid w:val="00762FBB"/>
    <w:rsid w:val="00763034"/>
    <w:rsid w:val="00763F53"/>
    <w:rsid w:val="00765745"/>
    <w:rsid w:val="00765817"/>
    <w:rsid w:val="0077431F"/>
    <w:rsid w:val="00774998"/>
    <w:rsid w:val="00775762"/>
    <w:rsid w:val="0077642A"/>
    <w:rsid w:val="007812BA"/>
    <w:rsid w:val="00782FB2"/>
    <w:rsid w:val="00783846"/>
    <w:rsid w:val="00784824"/>
    <w:rsid w:val="007851BB"/>
    <w:rsid w:val="00786638"/>
    <w:rsid w:val="00786D4E"/>
    <w:rsid w:val="00787F61"/>
    <w:rsid w:val="00792017"/>
    <w:rsid w:val="00792275"/>
    <w:rsid w:val="00796FD3"/>
    <w:rsid w:val="00797E73"/>
    <w:rsid w:val="007A052E"/>
    <w:rsid w:val="007A0951"/>
    <w:rsid w:val="007A1F2C"/>
    <w:rsid w:val="007A2047"/>
    <w:rsid w:val="007A28E0"/>
    <w:rsid w:val="007A3AC6"/>
    <w:rsid w:val="007A401E"/>
    <w:rsid w:val="007A41F0"/>
    <w:rsid w:val="007B3364"/>
    <w:rsid w:val="007B4F94"/>
    <w:rsid w:val="007B5D36"/>
    <w:rsid w:val="007B6FE6"/>
    <w:rsid w:val="007C464F"/>
    <w:rsid w:val="007C4755"/>
    <w:rsid w:val="007C66E0"/>
    <w:rsid w:val="007D1229"/>
    <w:rsid w:val="007D4510"/>
    <w:rsid w:val="007D48C7"/>
    <w:rsid w:val="007D6A09"/>
    <w:rsid w:val="007E052A"/>
    <w:rsid w:val="007E0FBD"/>
    <w:rsid w:val="007E1992"/>
    <w:rsid w:val="007E252D"/>
    <w:rsid w:val="007E4897"/>
    <w:rsid w:val="007E5649"/>
    <w:rsid w:val="007F3A8F"/>
    <w:rsid w:val="007F47D4"/>
    <w:rsid w:val="007F7D68"/>
    <w:rsid w:val="008006EE"/>
    <w:rsid w:val="00804165"/>
    <w:rsid w:val="00806594"/>
    <w:rsid w:val="0081165D"/>
    <w:rsid w:val="00812BDC"/>
    <w:rsid w:val="00812EDC"/>
    <w:rsid w:val="008134D4"/>
    <w:rsid w:val="00815AB2"/>
    <w:rsid w:val="00815C72"/>
    <w:rsid w:val="00816CD0"/>
    <w:rsid w:val="00817375"/>
    <w:rsid w:val="00821717"/>
    <w:rsid w:val="00822569"/>
    <w:rsid w:val="00835F69"/>
    <w:rsid w:val="0083618D"/>
    <w:rsid w:val="00840A17"/>
    <w:rsid w:val="0084280F"/>
    <w:rsid w:val="00844400"/>
    <w:rsid w:val="008505A4"/>
    <w:rsid w:val="0085103C"/>
    <w:rsid w:val="00853644"/>
    <w:rsid w:val="00856936"/>
    <w:rsid w:val="0086766F"/>
    <w:rsid w:val="00870E37"/>
    <w:rsid w:val="00871B25"/>
    <w:rsid w:val="00874EBD"/>
    <w:rsid w:val="00881347"/>
    <w:rsid w:val="008813B0"/>
    <w:rsid w:val="00882C1C"/>
    <w:rsid w:val="00883722"/>
    <w:rsid w:val="008867B9"/>
    <w:rsid w:val="008867CF"/>
    <w:rsid w:val="00890F72"/>
    <w:rsid w:val="00892A97"/>
    <w:rsid w:val="00895021"/>
    <w:rsid w:val="008A2AB2"/>
    <w:rsid w:val="008A380C"/>
    <w:rsid w:val="008A40A1"/>
    <w:rsid w:val="008A5676"/>
    <w:rsid w:val="008B0588"/>
    <w:rsid w:val="008B2295"/>
    <w:rsid w:val="008B40BA"/>
    <w:rsid w:val="008B589A"/>
    <w:rsid w:val="008C4629"/>
    <w:rsid w:val="008C4C76"/>
    <w:rsid w:val="008C56DF"/>
    <w:rsid w:val="008D21D8"/>
    <w:rsid w:val="008D32C6"/>
    <w:rsid w:val="008D4857"/>
    <w:rsid w:val="008D7F36"/>
    <w:rsid w:val="008E0EEA"/>
    <w:rsid w:val="008E1EF9"/>
    <w:rsid w:val="008E5C6C"/>
    <w:rsid w:val="008F15C3"/>
    <w:rsid w:val="008F2376"/>
    <w:rsid w:val="008F248D"/>
    <w:rsid w:val="009049E9"/>
    <w:rsid w:val="009070C2"/>
    <w:rsid w:val="009075FB"/>
    <w:rsid w:val="00907D7C"/>
    <w:rsid w:val="009109ED"/>
    <w:rsid w:val="009113D1"/>
    <w:rsid w:val="00912AA2"/>
    <w:rsid w:val="00913CF0"/>
    <w:rsid w:val="00914FFE"/>
    <w:rsid w:val="0092176E"/>
    <w:rsid w:val="009225C8"/>
    <w:rsid w:val="00922C64"/>
    <w:rsid w:val="00927D86"/>
    <w:rsid w:val="0093342D"/>
    <w:rsid w:val="00936E7C"/>
    <w:rsid w:val="00936FE9"/>
    <w:rsid w:val="0093790F"/>
    <w:rsid w:val="00937B43"/>
    <w:rsid w:val="00941FCC"/>
    <w:rsid w:val="00946D64"/>
    <w:rsid w:val="00951CC1"/>
    <w:rsid w:val="009538A0"/>
    <w:rsid w:val="00954728"/>
    <w:rsid w:val="00955071"/>
    <w:rsid w:val="00956A97"/>
    <w:rsid w:val="009570F6"/>
    <w:rsid w:val="00961BBB"/>
    <w:rsid w:val="0096323B"/>
    <w:rsid w:val="00963E92"/>
    <w:rsid w:val="0096416A"/>
    <w:rsid w:val="00965465"/>
    <w:rsid w:val="00967762"/>
    <w:rsid w:val="009679B3"/>
    <w:rsid w:val="00971AC3"/>
    <w:rsid w:val="00972074"/>
    <w:rsid w:val="00975CC0"/>
    <w:rsid w:val="00976EC5"/>
    <w:rsid w:val="00981FC1"/>
    <w:rsid w:val="00982E11"/>
    <w:rsid w:val="00986FCE"/>
    <w:rsid w:val="009900F3"/>
    <w:rsid w:val="00990FA6"/>
    <w:rsid w:val="0099145B"/>
    <w:rsid w:val="009952E4"/>
    <w:rsid w:val="00995E34"/>
    <w:rsid w:val="00996AFB"/>
    <w:rsid w:val="0099711C"/>
    <w:rsid w:val="00997407"/>
    <w:rsid w:val="009A0258"/>
    <w:rsid w:val="009A0DF4"/>
    <w:rsid w:val="009A1203"/>
    <w:rsid w:val="009A4751"/>
    <w:rsid w:val="009A6D9A"/>
    <w:rsid w:val="009B108B"/>
    <w:rsid w:val="009B251F"/>
    <w:rsid w:val="009B3A9B"/>
    <w:rsid w:val="009B4473"/>
    <w:rsid w:val="009C25DF"/>
    <w:rsid w:val="009C54C0"/>
    <w:rsid w:val="009D042A"/>
    <w:rsid w:val="009D1AD8"/>
    <w:rsid w:val="009D2F53"/>
    <w:rsid w:val="009D7B05"/>
    <w:rsid w:val="009E284F"/>
    <w:rsid w:val="009E59D8"/>
    <w:rsid w:val="009F00DA"/>
    <w:rsid w:val="009F0F14"/>
    <w:rsid w:val="009F3259"/>
    <w:rsid w:val="009F62A2"/>
    <w:rsid w:val="009F68B1"/>
    <w:rsid w:val="00A00D67"/>
    <w:rsid w:val="00A0536B"/>
    <w:rsid w:val="00A1477C"/>
    <w:rsid w:val="00A2187E"/>
    <w:rsid w:val="00A21B2A"/>
    <w:rsid w:val="00A224C1"/>
    <w:rsid w:val="00A22689"/>
    <w:rsid w:val="00A23D67"/>
    <w:rsid w:val="00A23F89"/>
    <w:rsid w:val="00A24D45"/>
    <w:rsid w:val="00A27A7B"/>
    <w:rsid w:val="00A3295B"/>
    <w:rsid w:val="00A333A1"/>
    <w:rsid w:val="00A36B27"/>
    <w:rsid w:val="00A4066F"/>
    <w:rsid w:val="00A43119"/>
    <w:rsid w:val="00A4562A"/>
    <w:rsid w:val="00A45C25"/>
    <w:rsid w:val="00A45DEA"/>
    <w:rsid w:val="00A47684"/>
    <w:rsid w:val="00A57D71"/>
    <w:rsid w:val="00A6201E"/>
    <w:rsid w:val="00A624DD"/>
    <w:rsid w:val="00A63E20"/>
    <w:rsid w:val="00A66964"/>
    <w:rsid w:val="00A73285"/>
    <w:rsid w:val="00A7352F"/>
    <w:rsid w:val="00A74C3A"/>
    <w:rsid w:val="00A761CC"/>
    <w:rsid w:val="00A77D3F"/>
    <w:rsid w:val="00A81611"/>
    <w:rsid w:val="00A81CDA"/>
    <w:rsid w:val="00A826B4"/>
    <w:rsid w:val="00A847A8"/>
    <w:rsid w:val="00A90E11"/>
    <w:rsid w:val="00A970F0"/>
    <w:rsid w:val="00A97F48"/>
    <w:rsid w:val="00AA0D39"/>
    <w:rsid w:val="00AA0DDD"/>
    <w:rsid w:val="00AA20B4"/>
    <w:rsid w:val="00AA26AE"/>
    <w:rsid w:val="00AA2D6C"/>
    <w:rsid w:val="00AA4038"/>
    <w:rsid w:val="00AA42A0"/>
    <w:rsid w:val="00AA6CEF"/>
    <w:rsid w:val="00AA6FA0"/>
    <w:rsid w:val="00AB14A7"/>
    <w:rsid w:val="00AB5388"/>
    <w:rsid w:val="00AB7187"/>
    <w:rsid w:val="00AB7783"/>
    <w:rsid w:val="00AB7F1B"/>
    <w:rsid w:val="00AC086C"/>
    <w:rsid w:val="00AC1501"/>
    <w:rsid w:val="00AC52F3"/>
    <w:rsid w:val="00AC5CCE"/>
    <w:rsid w:val="00AD05E3"/>
    <w:rsid w:val="00AD1F41"/>
    <w:rsid w:val="00AD2892"/>
    <w:rsid w:val="00AD2AB8"/>
    <w:rsid w:val="00AD3214"/>
    <w:rsid w:val="00AD497D"/>
    <w:rsid w:val="00AD51E9"/>
    <w:rsid w:val="00AD60D2"/>
    <w:rsid w:val="00AE3C68"/>
    <w:rsid w:val="00AE413F"/>
    <w:rsid w:val="00AF10CC"/>
    <w:rsid w:val="00AF1CD6"/>
    <w:rsid w:val="00AF40FC"/>
    <w:rsid w:val="00AF772A"/>
    <w:rsid w:val="00B00BB1"/>
    <w:rsid w:val="00B01076"/>
    <w:rsid w:val="00B015CC"/>
    <w:rsid w:val="00B0162A"/>
    <w:rsid w:val="00B01FEF"/>
    <w:rsid w:val="00B114EA"/>
    <w:rsid w:val="00B1210C"/>
    <w:rsid w:val="00B126AE"/>
    <w:rsid w:val="00B12BBF"/>
    <w:rsid w:val="00B14C61"/>
    <w:rsid w:val="00B16940"/>
    <w:rsid w:val="00B16D16"/>
    <w:rsid w:val="00B22DE8"/>
    <w:rsid w:val="00B23BCB"/>
    <w:rsid w:val="00B24DED"/>
    <w:rsid w:val="00B25752"/>
    <w:rsid w:val="00B347B1"/>
    <w:rsid w:val="00B34EE4"/>
    <w:rsid w:val="00B3667A"/>
    <w:rsid w:val="00B3799E"/>
    <w:rsid w:val="00B4015E"/>
    <w:rsid w:val="00B44C60"/>
    <w:rsid w:val="00B44E54"/>
    <w:rsid w:val="00B455E6"/>
    <w:rsid w:val="00B45C9F"/>
    <w:rsid w:val="00B51E48"/>
    <w:rsid w:val="00B52A00"/>
    <w:rsid w:val="00B53EC1"/>
    <w:rsid w:val="00B5454F"/>
    <w:rsid w:val="00B600B5"/>
    <w:rsid w:val="00B635D7"/>
    <w:rsid w:val="00B64D71"/>
    <w:rsid w:val="00B657C0"/>
    <w:rsid w:val="00B65FC3"/>
    <w:rsid w:val="00B6728C"/>
    <w:rsid w:val="00B7095E"/>
    <w:rsid w:val="00B71666"/>
    <w:rsid w:val="00B73C12"/>
    <w:rsid w:val="00B768F7"/>
    <w:rsid w:val="00B77516"/>
    <w:rsid w:val="00B838F3"/>
    <w:rsid w:val="00B87A8C"/>
    <w:rsid w:val="00B905AE"/>
    <w:rsid w:val="00B96BE6"/>
    <w:rsid w:val="00B974FF"/>
    <w:rsid w:val="00BA0D51"/>
    <w:rsid w:val="00BA18DE"/>
    <w:rsid w:val="00BA281E"/>
    <w:rsid w:val="00BA350B"/>
    <w:rsid w:val="00BA4235"/>
    <w:rsid w:val="00BA6DF5"/>
    <w:rsid w:val="00BA7B11"/>
    <w:rsid w:val="00BB0F51"/>
    <w:rsid w:val="00BB1A49"/>
    <w:rsid w:val="00BB20EA"/>
    <w:rsid w:val="00BB2A65"/>
    <w:rsid w:val="00BB2AC1"/>
    <w:rsid w:val="00BB49CF"/>
    <w:rsid w:val="00BB7F3C"/>
    <w:rsid w:val="00BC042E"/>
    <w:rsid w:val="00BC2207"/>
    <w:rsid w:val="00BC278D"/>
    <w:rsid w:val="00BC27D2"/>
    <w:rsid w:val="00BC2A9C"/>
    <w:rsid w:val="00BC33C3"/>
    <w:rsid w:val="00BD3C5D"/>
    <w:rsid w:val="00BD5950"/>
    <w:rsid w:val="00BD5B8A"/>
    <w:rsid w:val="00BD7543"/>
    <w:rsid w:val="00BE1216"/>
    <w:rsid w:val="00BE1B5C"/>
    <w:rsid w:val="00BE45B7"/>
    <w:rsid w:val="00BE7C28"/>
    <w:rsid w:val="00BE7F50"/>
    <w:rsid w:val="00BF0229"/>
    <w:rsid w:val="00BF1D3A"/>
    <w:rsid w:val="00BF218D"/>
    <w:rsid w:val="00BF4AF4"/>
    <w:rsid w:val="00BF65CA"/>
    <w:rsid w:val="00BF73E2"/>
    <w:rsid w:val="00BF74C0"/>
    <w:rsid w:val="00C017DB"/>
    <w:rsid w:val="00C0247E"/>
    <w:rsid w:val="00C0505A"/>
    <w:rsid w:val="00C07EE0"/>
    <w:rsid w:val="00C13C75"/>
    <w:rsid w:val="00C1551D"/>
    <w:rsid w:val="00C21899"/>
    <w:rsid w:val="00C218D9"/>
    <w:rsid w:val="00C220AD"/>
    <w:rsid w:val="00C243B6"/>
    <w:rsid w:val="00C2540D"/>
    <w:rsid w:val="00C2602D"/>
    <w:rsid w:val="00C26C77"/>
    <w:rsid w:val="00C30DD3"/>
    <w:rsid w:val="00C31075"/>
    <w:rsid w:val="00C3251B"/>
    <w:rsid w:val="00C32607"/>
    <w:rsid w:val="00C326DF"/>
    <w:rsid w:val="00C33D4F"/>
    <w:rsid w:val="00C3485D"/>
    <w:rsid w:val="00C3620E"/>
    <w:rsid w:val="00C36D35"/>
    <w:rsid w:val="00C4126A"/>
    <w:rsid w:val="00C45D4A"/>
    <w:rsid w:val="00C47552"/>
    <w:rsid w:val="00C53514"/>
    <w:rsid w:val="00C53908"/>
    <w:rsid w:val="00C5491A"/>
    <w:rsid w:val="00C54FCA"/>
    <w:rsid w:val="00C57037"/>
    <w:rsid w:val="00C57457"/>
    <w:rsid w:val="00C610C8"/>
    <w:rsid w:val="00C61388"/>
    <w:rsid w:val="00C61442"/>
    <w:rsid w:val="00C67061"/>
    <w:rsid w:val="00C70075"/>
    <w:rsid w:val="00C71683"/>
    <w:rsid w:val="00C72084"/>
    <w:rsid w:val="00C75565"/>
    <w:rsid w:val="00C77B8C"/>
    <w:rsid w:val="00C80BD8"/>
    <w:rsid w:val="00C811C4"/>
    <w:rsid w:val="00C81226"/>
    <w:rsid w:val="00C835E8"/>
    <w:rsid w:val="00C84125"/>
    <w:rsid w:val="00C84B19"/>
    <w:rsid w:val="00C8652D"/>
    <w:rsid w:val="00C92C6E"/>
    <w:rsid w:val="00C94A7C"/>
    <w:rsid w:val="00C96319"/>
    <w:rsid w:val="00CA2765"/>
    <w:rsid w:val="00CA3B82"/>
    <w:rsid w:val="00CA7830"/>
    <w:rsid w:val="00CA7C2A"/>
    <w:rsid w:val="00CB0587"/>
    <w:rsid w:val="00CB1D8B"/>
    <w:rsid w:val="00CC39C0"/>
    <w:rsid w:val="00CC3A0C"/>
    <w:rsid w:val="00CC5264"/>
    <w:rsid w:val="00CC5EE8"/>
    <w:rsid w:val="00CD133C"/>
    <w:rsid w:val="00CD6563"/>
    <w:rsid w:val="00CE0675"/>
    <w:rsid w:val="00CE2855"/>
    <w:rsid w:val="00CE2A13"/>
    <w:rsid w:val="00CE35E9"/>
    <w:rsid w:val="00CE6022"/>
    <w:rsid w:val="00CE6F43"/>
    <w:rsid w:val="00CE74F4"/>
    <w:rsid w:val="00CF140B"/>
    <w:rsid w:val="00CF22FE"/>
    <w:rsid w:val="00CF2BA7"/>
    <w:rsid w:val="00CF43D2"/>
    <w:rsid w:val="00CF4987"/>
    <w:rsid w:val="00D050C0"/>
    <w:rsid w:val="00D11CA7"/>
    <w:rsid w:val="00D13515"/>
    <w:rsid w:val="00D15693"/>
    <w:rsid w:val="00D217C0"/>
    <w:rsid w:val="00D24653"/>
    <w:rsid w:val="00D3257E"/>
    <w:rsid w:val="00D328E6"/>
    <w:rsid w:val="00D33FE7"/>
    <w:rsid w:val="00D36AF0"/>
    <w:rsid w:val="00D41158"/>
    <w:rsid w:val="00D4241B"/>
    <w:rsid w:val="00D42827"/>
    <w:rsid w:val="00D4371D"/>
    <w:rsid w:val="00D441FF"/>
    <w:rsid w:val="00D467B6"/>
    <w:rsid w:val="00D5153E"/>
    <w:rsid w:val="00D52215"/>
    <w:rsid w:val="00D522CA"/>
    <w:rsid w:val="00D562FA"/>
    <w:rsid w:val="00D60873"/>
    <w:rsid w:val="00D60D52"/>
    <w:rsid w:val="00D61734"/>
    <w:rsid w:val="00D62340"/>
    <w:rsid w:val="00D62497"/>
    <w:rsid w:val="00D728AA"/>
    <w:rsid w:val="00D77506"/>
    <w:rsid w:val="00D824EF"/>
    <w:rsid w:val="00D829CE"/>
    <w:rsid w:val="00D83F7D"/>
    <w:rsid w:val="00D848B9"/>
    <w:rsid w:val="00D93B73"/>
    <w:rsid w:val="00DA407F"/>
    <w:rsid w:val="00DA47D5"/>
    <w:rsid w:val="00DA5538"/>
    <w:rsid w:val="00DA753E"/>
    <w:rsid w:val="00DA78EF"/>
    <w:rsid w:val="00DB0DEF"/>
    <w:rsid w:val="00DB1EFC"/>
    <w:rsid w:val="00DB597B"/>
    <w:rsid w:val="00DB70AC"/>
    <w:rsid w:val="00DB723A"/>
    <w:rsid w:val="00DB75FC"/>
    <w:rsid w:val="00DC160A"/>
    <w:rsid w:val="00DC1C6B"/>
    <w:rsid w:val="00DC47C5"/>
    <w:rsid w:val="00DC531F"/>
    <w:rsid w:val="00DC624A"/>
    <w:rsid w:val="00DC62D9"/>
    <w:rsid w:val="00DC6935"/>
    <w:rsid w:val="00DD1B38"/>
    <w:rsid w:val="00DD1D35"/>
    <w:rsid w:val="00DD241A"/>
    <w:rsid w:val="00DD359F"/>
    <w:rsid w:val="00DE0D1A"/>
    <w:rsid w:val="00DE239F"/>
    <w:rsid w:val="00DF4611"/>
    <w:rsid w:val="00DF5BC3"/>
    <w:rsid w:val="00DF60B1"/>
    <w:rsid w:val="00DF7EF6"/>
    <w:rsid w:val="00E00162"/>
    <w:rsid w:val="00E01647"/>
    <w:rsid w:val="00E01ED1"/>
    <w:rsid w:val="00E06A4C"/>
    <w:rsid w:val="00E06D63"/>
    <w:rsid w:val="00E074D3"/>
    <w:rsid w:val="00E10445"/>
    <w:rsid w:val="00E11E4F"/>
    <w:rsid w:val="00E151FA"/>
    <w:rsid w:val="00E2078B"/>
    <w:rsid w:val="00E228EC"/>
    <w:rsid w:val="00E25D40"/>
    <w:rsid w:val="00E26FFF"/>
    <w:rsid w:val="00E27B69"/>
    <w:rsid w:val="00E3056E"/>
    <w:rsid w:val="00E3109A"/>
    <w:rsid w:val="00E40BC5"/>
    <w:rsid w:val="00E40D54"/>
    <w:rsid w:val="00E416AD"/>
    <w:rsid w:val="00E44ED7"/>
    <w:rsid w:val="00E4520C"/>
    <w:rsid w:val="00E45A00"/>
    <w:rsid w:val="00E45C90"/>
    <w:rsid w:val="00E47BDF"/>
    <w:rsid w:val="00E506FD"/>
    <w:rsid w:val="00E519A3"/>
    <w:rsid w:val="00E54419"/>
    <w:rsid w:val="00E57EF3"/>
    <w:rsid w:val="00E61993"/>
    <w:rsid w:val="00E63DE1"/>
    <w:rsid w:val="00E63F1B"/>
    <w:rsid w:val="00E63FF1"/>
    <w:rsid w:val="00E64822"/>
    <w:rsid w:val="00E64CC8"/>
    <w:rsid w:val="00E65C79"/>
    <w:rsid w:val="00E67D28"/>
    <w:rsid w:val="00E70E51"/>
    <w:rsid w:val="00E728F2"/>
    <w:rsid w:val="00E72B49"/>
    <w:rsid w:val="00E81684"/>
    <w:rsid w:val="00E82171"/>
    <w:rsid w:val="00E83C59"/>
    <w:rsid w:val="00E848EE"/>
    <w:rsid w:val="00E85124"/>
    <w:rsid w:val="00E86AA1"/>
    <w:rsid w:val="00E908DE"/>
    <w:rsid w:val="00E93E2B"/>
    <w:rsid w:val="00E944F5"/>
    <w:rsid w:val="00E956F4"/>
    <w:rsid w:val="00E97382"/>
    <w:rsid w:val="00E97D60"/>
    <w:rsid w:val="00EA0FF1"/>
    <w:rsid w:val="00EA2AB9"/>
    <w:rsid w:val="00EB02BF"/>
    <w:rsid w:val="00EB0DCE"/>
    <w:rsid w:val="00EB2213"/>
    <w:rsid w:val="00EB2336"/>
    <w:rsid w:val="00EB408C"/>
    <w:rsid w:val="00EB4324"/>
    <w:rsid w:val="00EB46A0"/>
    <w:rsid w:val="00EB48F1"/>
    <w:rsid w:val="00EB52DF"/>
    <w:rsid w:val="00EB718D"/>
    <w:rsid w:val="00EC4B9A"/>
    <w:rsid w:val="00EC6C72"/>
    <w:rsid w:val="00ED23FC"/>
    <w:rsid w:val="00ED4B6A"/>
    <w:rsid w:val="00ED65A9"/>
    <w:rsid w:val="00EE576D"/>
    <w:rsid w:val="00EE654A"/>
    <w:rsid w:val="00EE791E"/>
    <w:rsid w:val="00EF2B07"/>
    <w:rsid w:val="00EF3880"/>
    <w:rsid w:val="00EF42DB"/>
    <w:rsid w:val="00EF68CC"/>
    <w:rsid w:val="00EF72CD"/>
    <w:rsid w:val="00F01671"/>
    <w:rsid w:val="00F03CB5"/>
    <w:rsid w:val="00F04483"/>
    <w:rsid w:val="00F05C4B"/>
    <w:rsid w:val="00F20FBA"/>
    <w:rsid w:val="00F225AE"/>
    <w:rsid w:val="00F22607"/>
    <w:rsid w:val="00F23CD8"/>
    <w:rsid w:val="00F24861"/>
    <w:rsid w:val="00F24B11"/>
    <w:rsid w:val="00F3078B"/>
    <w:rsid w:val="00F3094A"/>
    <w:rsid w:val="00F30BDB"/>
    <w:rsid w:val="00F31487"/>
    <w:rsid w:val="00F33EF0"/>
    <w:rsid w:val="00F35691"/>
    <w:rsid w:val="00F364DD"/>
    <w:rsid w:val="00F40A37"/>
    <w:rsid w:val="00F40D91"/>
    <w:rsid w:val="00F421DB"/>
    <w:rsid w:val="00F46056"/>
    <w:rsid w:val="00F47DC9"/>
    <w:rsid w:val="00F507E7"/>
    <w:rsid w:val="00F52B3E"/>
    <w:rsid w:val="00F53D0B"/>
    <w:rsid w:val="00F545F3"/>
    <w:rsid w:val="00F575D1"/>
    <w:rsid w:val="00F576B8"/>
    <w:rsid w:val="00F637E0"/>
    <w:rsid w:val="00F64A08"/>
    <w:rsid w:val="00F653FD"/>
    <w:rsid w:val="00F663C2"/>
    <w:rsid w:val="00F7582D"/>
    <w:rsid w:val="00F763EC"/>
    <w:rsid w:val="00F77AA3"/>
    <w:rsid w:val="00F80654"/>
    <w:rsid w:val="00F80D61"/>
    <w:rsid w:val="00F81B3F"/>
    <w:rsid w:val="00F84B35"/>
    <w:rsid w:val="00F86C87"/>
    <w:rsid w:val="00F8708E"/>
    <w:rsid w:val="00F91AFF"/>
    <w:rsid w:val="00F937C4"/>
    <w:rsid w:val="00F94175"/>
    <w:rsid w:val="00F9576C"/>
    <w:rsid w:val="00F962CC"/>
    <w:rsid w:val="00F96AEA"/>
    <w:rsid w:val="00FA0395"/>
    <w:rsid w:val="00FA0789"/>
    <w:rsid w:val="00FA1E8B"/>
    <w:rsid w:val="00FA348A"/>
    <w:rsid w:val="00FB0339"/>
    <w:rsid w:val="00FB285F"/>
    <w:rsid w:val="00FB781B"/>
    <w:rsid w:val="00FC191B"/>
    <w:rsid w:val="00FC381E"/>
    <w:rsid w:val="00FC3CD0"/>
    <w:rsid w:val="00FD0349"/>
    <w:rsid w:val="00FD230C"/>
    <w:rsid w:val="00FE1061"/>
    <w:rsid w:val="00FE17A0"/>
    <w:rsid w:val="00FE1F24"/>
    <w:rsid w:val="00FE2C2B"/>
    <w:rsid w:val="00FE3FB4"/>
    <w:rsid w:val="00FE504C"/>
    <w:rsid w:val="00FE64E6"/>
    <w:rsid w:val="00FF0ABD"/>
    <w:rsid w:val="00FF2095"/>
    <w:rsid w:val="00FF6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E573E924-1875-44EC-B071-4D346864C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3C3"/>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character" w:customStyle="1" w:styleId="a7">
    <w:name w:val="Цветовое выделение для Текст"/>
    <w:uiPriority w:val="99"/>
    <w:rPr>
      <w:rFonts w:ascii="Times New Roman CYR" w:hAnsi="Times New Roman CYR" w:cs="Times New Roman CYR"/>
    </w:rPr>
  </w:style>
  <w:style w:type="paragraph" w:styleId="a8">
    <w:name w:val="header"/>
    <w:basedOn w:val="a"/>
    <w:link w:val="a9"/>
    <w:uiPriority w:val="99"/>
    <w:unhideWhenUsed/>
    <w:pPr>
      <w:tabs>
        <w:tab w:val="center" w:pos="4677"/>
        <w:tab w:val="right" w:pos="9355"/>
      </w:tabs>
    </w:pPr>
  </w:style>
  <w:style w:type="character" w:customStyle="1" w:styleId="a9">
    <w:name w:val="Верхний колонтитул Знак"/>
    <w:basedOn w:val="a0"/>
    <w:link w:val="a8"/>
    <w:uiPriority w:val="99"/>
    <w:rPr>
      <w:rFonts w:ascii="Times New Roman CYR" w:hAnsi="Times New Roman CYR" w:cs="Times New Roman CYR"/>
      <w:sz w:val="24"/>
      <w:szCs w:val="24"/>
    </w:rPr>
  </w:style>
  <w:style w:type="paragraph" w:styleId="aa">
    <w:name w:val="footer"/>
    <w:basedOn w:val="a"/>
    <w:link w:val="ab"/>
    <w:uiPriority w:val="99"/>
    <w:unhideWhenUsed/>
    <w:pPr>
      <w:tabs>
        <w:tab w:val="center" w:pos="4677"/>
        <w:tab w:val="right" w:pos="9355"/>
      </w:tabs>
    </w:pPr>
  </w:style>
  <w:style w:type="character" w:customStyle="1" w:styleId="ab">
    <w:name w:val="Нижний колонтитул Знак"/>
    <w:basedOn w:val="a0"/>
    <w:link w:val="aa"/>
    <w:uiPriority w:val="99"/>
    <w:rPr>
      <w:rFonts w:ascii="Times New Roman CYR" w:hAnsi="Times New Roman CYR" w:cs="Times New Roman CYR"/>
      <w:sz w:val="24"/>
      <w:szCs w:val="24"/>
    </w:rPr>
  </w:style>
  <w:style w:type="paragraph" w:styleId="ac">
    <w:name w:val="No Spacing"/>
    <w:uiPriority w:val="1"/>
    <w:qFormat/>
    <w:rsid w:val="00C80BD8"/>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ad">
    <w:name w:val="Balloon Text"/>
    <w:basedOn w:val="a"/>
    <w:link w:val="ae"/>
    <w:uiPriority w:val="99"/>
    <w:semiHidden/>
    <w:unhideWhenUsed/>
    <w:rsid w:val="00D3257E"/>
    <w:rPr>
      <w:rFonts w:ascii="Segoe UI" w:hAnsi="Segoe UI" w:cs="Segoe UI"/>
      <w:sz w:val="18"/>
      <w:szCs w:val="18"/>
    </w:rPr>
  </w:style>
  <w:style w:type="character" w:customStyle="1" w:styleId="ae">
    <w:name w:val="Текст выноски Знак"/>
    <w:basedOn w:val="a0"/>
    <w:link w:val="ad"/>
    <w:uiPriority w:val="99"/>
    <w:semiHidden/>
    <w:rsid w:val="00D3257E"/>
    <w:rPr>
      <w:rFonts w:ascii="Segoe UI" w:hAnsi="Segoe UI" w:cs="Segoe UI"/>
      <w:sz w:val="18"/>
      <w:szCs w:val="18"/>
    </w:rPr>
  </w:style>
  <w:style w:type="character" w:styleId="af">
    <w:name w:val="Hyperlink"/>
    <w:basedOn w:val="a0"/>
    <w:uiPriority w:val="99"/>
    <w:unhideWhenUsed/>
    <w:rsid w:val="003B000E"/>
    <w:rPr>
      <w:color w:val="0000FF"/>
      <w:u w:val="single"/>
    </w:rPr>
  </w:style>
  <w:style w:type="character" w:customStyle="1" w:styleId="highlightsearch">
    <w:name w:val="highlightsearch"/>
    <w:basedOn w:val="a0"/>
    <w:rsid w:val="00DC624A"/>
  </w:style>
  <w:style w:type="paragraph" w:customStyle="1" w:styleId="s1">
    <w:name w:val="s_1"/>
    <w:basedOn w:val="a"/>
    <w:rsid w:val="002D536D"/>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0">
    <w:name w:val="Placeholder Text"/>
    <w:basedOn w:val="a0"/>
    <w:uiPriority w:val="99"/>
    <w:semiHidden/>
    <w:rsid w:val="007A1F2C"/>
    <w:rPr>
      <w:color w:val="808080"/>
    </w:rPr>
  </w:style>
  <w:style w:type="paragraph" w:styleId="af1">
    <w:name w:val="List Paragraph"/>
    <w:basedOn w:val="a"/>
    <w:uiPriority w:val="34"/>
    <w:qFormat/>
    <w:rsid w:val="00C33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9400">
      <w:bodyDiv w:val="1"/>
      <w:marLeft w:val="0"/>
      <w:marRight w:val="0"/>
      <w:marTop w:val="0"/>
      <w:marBottom w:val="0"/>
      <w:divBdr>
        <w:top w:val="none" w:sz="0" w:space="0" w:color="auto"/>
        <w:left w:val="none" w:sz="0" w:space="0" w:color="auto"/>
        <w:bottom w:val="none" w:sz="0" w:space="0" w:color="auto"/>
        <w:right w:val="none" w:sz="0" w:space="0" w:color="auto"/>
      </w:divBdr>
    </w:div>
    <w:div w:id="82798763">
      <w:bodyDiv w:val="1"/>
      <w:marLeft w:val="0"/>
      <w:marRight w:val="0"/>
      <w:marTop w:val="0"/>
      <w:marBottom w:val="0"/>
      <w:divBdr>
        <w:top w:val="none" w:sz="0" w:space="0" w:color="auto"/>
        <w:left w:val="none" w:sz="0" w:space="0" w:color="auto"/>
        <w:bottom w:val="none" w:sz="0" w:space="0" w:color="auto"/>
        <w:right w:val="none" w:sz="0" w:space="0" w:color="auto"/>
      </w:divBdr>
    </w:div>
    <w:div w:id="187916737">
      <w:bodyDiv w:val="1"/>
      <w:marLeft w:val="0"/>
      <w:marRight w:val="0"/>
      <w:marTop w:val="0"/>
      <w:marBottom w:val="0"/>
      <w:divBdr>
        <w:top w:val="none" w:sz="0" w:space="0" w:color="auto"/>
        <w:left w:val="none" w:sz="0" w:space="0" w:color="auto"/>
        <w:bottom w:val="none" w:sz="0" w:space="0" w:color="auto"/>
        <w:right w:val="none" w:sz="0" w:space="0" w:color="auto"/>
      </w:divBdr>
    </w:div>
    <w:div w:id="346055067">
      <w:bodyDiv w:val="1"/>
      <w:marLeft w:val="0"/>
      <w:marRight w:val="0"/>
      <w:marTop w:val="0"/>
      <w:marBottom w:val="0"/>
      <w:divBdr>
        <w:top w:val="none" w:sz="0" w:space="0" w:color="auto"/>
        <w:left w:val="none" w:sz="0" w:space="0" w:color="auto"/>
        <w:bottom w:val="none" w:sz="0" w:space="0" w:color="auto"/>
        <w:right w:val="none" w:sz="0" w:space="0" w:color="auto"/>
      </w:divBdr>
    </w:div>
    <w:div w:id="450167311">
      <w:bodyDiv w:val="1"/>
      <w:marLeft w:val="0"/>
      <w:marRight w:val="0"/>
      <w:marTop w:val="0"/>
      <w:marBottom w:val="0"/>
      <w:divBdr>
        <w:top w:val="none" w:sz="0" w:space="0" w:color="auto"/>
        <w:left w:val="none" w:sz="0" w:space="0" w:color="auto"/>
        <w:bottom w:val="none" w:sz="0" w:space="0" w:color="auto"/>
        <w:right w:val="none" w:sz="0" w:space="0" w:color="auto"/>
      </w:divBdr>
    </w:div>
    <w:div w:id="459374019">
      <w:bodyDiv w:val="1"/>
      <w:marLeft w:val="0"/>
      <w:marRight w:val="0"/>
      <w:marTop w:val="0"/>
      <w:marBottom w:val="0"/>
      <w:divBdr>
        <w:top w:val="none" w:sz="0" w:space="0" w:color="auto"/>
        <w:left w:val="none" w:sz="0" w:space="0" w:color="auto"/>
        <w:bottom w:val="none" w:sz="0" w:space="0" w:color="auto"/>
        <w:right w:val="none" w:sz="0" w:space="0" w:color="auto"/>
      </w:divBdr>
    </w:div>
    <w:div w:id="472916041">
      <w:bodyDiv w:val="1"/>
      <w:marLeft w:val="0"/>
      <w:marRight w:val="0"/>
      <w:marTop w:val="0"/>
      <w:marBottom w:val="0"/>
      <w:divBdr>
        <w:top w:val="none" w:sz="0" w:space="0" w:color="auto"/>
        <w:left w:val="none" w:sz="0" w:space="0" w:color="auto"/>
        <w:bottom w:val="none" w:sz="0" w:space="0" w:color="auto"/>
        <w:right w:val="none" w:sz="0" w:space="0" w:color="auto"/>
      </w:divBdr>
    </w:div>
    <w:div w:id="659771197">
      <w:bodyDiv w:val="1"/>
      <w:marLeft w:val="0"/>
      <w:marRight w:val="0"/>
      <w:marTop w:val="0"/>
      <w:marBottom w:val="0"/>
      <w:divBdr>
        <w:top w:val="none" w:sz="0" w:space="0" w:color="auto"/>
        <w:left w:val="none" w:sz="0" w:space="0" w:color="auto"/>
        <w:bottom w:val="none" w:sz="0" w:space="0" w:color="auto"/>
        <w:right w:val="none" w:sz="0" w:space="0" w:color="auto"/>
      </w:divBdr>
    </w:div>
    <w:div w:id="675152618">
      <w:bodyDiv w:val="1"/>
      <w:marLeft w:val="0"/>
      <w:marRight w:val="0"/>
      <w:marTop w:val="0"/>
      <w:marBottom w:val="0"/>
      <w:divBdr>
        <w:top w:val="none" w:sz="0" w:space="0" w:color="auto"/>
        <w:left w:val="none" w:sz="0" w:space="0" w:color="auto"/>
        <w:bottom w:val="none" w:sz="0" w:space="0" w:color="auto"/>
        <w:right w:val="none" w:sz="0" w:space="0" w:color="auto"/>
      </w:divBdr>
    </w:div>
    <w:div w:id="811216992">
      <w:bodyDiv w:val="1"/>
      <w:marLeft w:val="0"/>
      <w:marRight w:val="0"/>
      <w:marTop w:val="0"/>
      <w:marBottom w:val="0"/>
      <w:divBdr>
        <w:top w:val="none" w:sz="0" w:space="0" w:color="auto"/>
        <w:left w:val="none" w:sz="0" w:space="0" w:color="auto"/>
        <w:bottom w:val="none" w:sz="0" w:space="0" w:color="auto"/>
        <w:right w:val="none" w:sz="0" w:space="0" w:color="auto"/>
      </w:divBdr>
    </w:div>
    <w:div w:id="977343670">
      <w:bodyDiv w:val="1"/>
      <w:marLeft w:val="0"/>
      <w:marRight w:val="0"/>
      <w:marTop w:val="0"/>
      <w:marBottom w:val="0"/>
      <w:divBdr>
        <w:top w:val="none" w:sz="0" w:space="0" w:color="auto"/>
        <w:left w:val="none" w:sz="0" w:space="0" w:color="auto"/>
        <w:bottom w:val="none" w:sz="0" w:space="0" w:color="auto"/>
        <w:right w:val="none" w:sz="0" w:space="0" w:color="auto"/>
      </w:divBdr>
    </w:div>
    <w:div w:id="1171215122">
      <w:bodyDiv w:val="1"/>
      <w:marLeft w:val="0"/>
      <w:marRight w:val="0"/>
      <w:marTop w:val="0"/>
      <w:marBottom w:val="0"/>
      <w:divBdr>
        <w:top w:val="none" w:sz="0" w:space="0" w:color="auto"/>
        <w:left w:val="none" w:sz="0" w:space="0" w:color="auto"/>
        <w:bottom w:val="none" w:sz="0" w:space="0" w:color="auto"/>
        <w:right w:val="none" w:sz="0" w:space="0" w:color="auto"/>
      </w:divBdr>
    </w:div>
    <w:div w:id="1223639754">
      <w:bodyDiv w:val="1"/>
      <w:marLeft w:val="0"/>
      <w:marRight w:val="0"/>
      <w:marTop w:val="0"/>
      <w:marBottom w:val="0"/>
      <w:divBdr>
        <w:top w:val="none" w:sz="0" w:space="0" w:color="auto"/>
        <w:left w:val="none" w:sz="0" w:space="0" w:color="auto"/>
        <w:bottom w:val="none" w:sz="0" w:space="0" w:color="auto"/>
        <w:right w:val="none" w:sz="0" w:space="0" w:color="auto"/>
      </w:divBdr>
    </w:div>
    <w:div w:id="1302805476">
      <w:bodyDiv w:val="1"/>
      <w:marLeft w:val="0"/>
      <w:marRight w:val="0"/>
      <w:marTop w:val="0"/>
      <w:marBottom w:val="0"/>
      <w:divBdr>
        <w:top w:val="none" w:sz="0" w:space="0" w:color="auto"/>
        <w:left w:val="none" w:sz="0" w:space="0" w:color="auto"/>
        <w:bottom w:val="none" w:sz="0" w:space="0" w:color="auto"/>
        <w:right w:val="none" w:sz="0" w:space="0" w:color="auto"/>
      </w:divBdr>
    </w:div>
    <w:div w:id="1458717935">
      <w:bodyDiv w:val="1"/>
      <w:marLeft w:val="0"/>
      <w:marRight w:val="0"/>
      <w:marTop w:val="0"/>
      <w:marBottom w:val="0"/>
      <w:divBdr>
        <w:top w:val="none" w:sz="0" w:space="0" w:color="auto"/>
        <w:left w:val="none" w:sz="0" w:space="0" w:color="auto"/>
        <w:bottom w:val="none" w:sz="0" w:space="0" w:color="auto"/>
        <w:right w:val="none" w:sz="0" w:space="0" w:color="auto"/>
      </w:divBdr>
    </w:div>
    <w:div w:id="1515073733">
      <w:bodyDiv w:val="1"/>
      <w:marLeft w:val="0"/>
      <w:marRight w:val="0"/>
      <w:marTop w:val="0"/>
      <w:marBottom w:val="0"/>
      <w:divBdr>
        <w:top w:val="none" w:sz="0" w:space="0" w:color="auto"/>
        <w:left w:val="none" w:sz="0" w:space="0" w:color="auto"/>
        <w:bottom w:val="none" w:sz="0" w:space="0" w:color="auto"/>
        <w:right w:val="none" w:sz="0" w:space="0" w:color="auto"/>
      </w:divBdr>
    </w:div>
    <w:div w:id="1572613785">
      <w:bodyDiv w:val="1"/>
      <w:marLeft w:val="0"/>
      <w:marRight w:val="0"/>
      <w:marTop w:val="0"/>
      <w:marBottom w:val="0"/>
      <w:divBdr>
        <w:top w:val="none" w:sz="0" w:space="0" w:color="auto"/>
        <w:left w:val="none" w:sz="0" w:space="0" w:color="auto"/>
        <w:bottom w:val="none" w:sz="0" w:space="0" w:color="auto"/>
        <w:right w:val="none" w:sz="0" w:space="0" w:color="auto"/>
      </w:divBdr>
    </w:div>
    <w:div w:id="1721904200">
      <w:bodyDiv w:val="1"/>
      <w:marLeft w:val="0"/>
      <w:marRight w:val="0"/>
      <w:marTop w:val="0"/>
      <w:marBottom w:val="0"/>
      <w:divBdr>
        <w:top w:val="none" w:sz="0" w:space="0" w:color="auto"/>
        <w:left w:val="none" w:sz="0" w:space="0" w:color="auto"/>
        <w:bottom w:val="none" w:sz="0" w:space="0" w:color="auto"/>
        <w:right w:val="none" w:sz="0" w:space="0" w:color="auto"/>
      </w:divBdr>
    </w:div>
    <w:div w:id="1952935408">
      <w:bodyDiv w:val="1"/>
      <w:marLeft w:val="0"/>
      <w:marRight w:val="0"/>
      <w:marTop w:val="0"/>
      <w:marBottom w:val="0"/>
      <w:divBdr>
        <w:top w:val="none" w:sz="0" w:space="0" w:color="auto"/>
        <w:left w:val="none" w:sz="0" w:space="0" w:color="auto"/>
        <w:bottom w:val="none" w:sz="0" w:space="0" w:color="auto"/>
        <w:right w:val="none" w:sz="0" w:space="0" w:color="auto"/>
      </w:divBdr>
    </w:div>
    <w:div w:id="202940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xn--n1abdr5c.xn--p1ai/"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C8199-12E4-44E4-8E9F-BB67FEB3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31</Pages>
  <Words>9203</Words>
  <Characters>52462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dc:description>Документ экспортирован из системы ГАРАНТ</dc:description>
  <cp:lastModifiedBy>Ралина Шаехова</cp:lastModifiedBy>
  <cp:revision>43</cp:revision>
  <cp:lastPrinted>2023-08-21T11:40:00Z</cp:lastPrinted>
  <dcterms:created xsi:type="dcterms:W3CDTF">2023-08-21T10:17:00Z</dcterms:created>
  <dcterms:modified xsi:type="dcterms:W3CDTF">2023-09-07T09:19:00Z</dcterms:modified>
</cp:coreProperties>
</file>